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D49" w:rsidRPr="00392AFC" w:rsidRDefault="004A5D49" w:rsidP="004A5D49">
      <w:pPr>
        <w:autoSpaceDE w:val="0"/>
        <w:autoSpaceDN w:val="0"/>
        <w:adjustRightInd w:val="0"/>
        <w:spacing w:line="276" w:lineRule="auto"/>
        <w:rPr>
          <w:rFonts w:asciiTheme="majorHAnsi" w:hAnsiTheme="majorHAnsi" w:cs="AvenirNextLTPro-Bold"/>
          <w:b/>
          <w:bCs/>
          <w:sz w:val="40"/>
          <w:szCs w:val="40"/>
          <w:lang w:val="es-ES_tradnl"/>
        </w:rPr>
      </w:pPr>
      <w:r w:rsidRPr="00392AFC">
        <w:rPr>
          <w:rFonts w:asciiTheme="majorHAnsi" w:hAnsiTheme="majorHAnsi" w:cs="AvenirNextLTPro-Bold"/>
          <w:b/>
          <w:bCs/>
          <w:sz w:val="40"/>
          <w:szCs w:val="40"/>
          <w:lang w:val="es-ES_tradnl"/>
        </w:rPr>
        <w:t>Fresar materiales sin mezcla, reciclar rentablemente</w:t>
      </w:r>
    </w:p>
    <w:p w:rsidR="002E765F" w:rsidRPr="00190647" w:rsidRDefault="002E765F" w:rsidP="005D6433">
      <w:pPr>
        <w:pStyle w:val="Text"/>
        <w:spacing w:line="276" w:lineRule="auto"/>
      </w:pPr>
    </w:p>
    <w:p w:rsidR="004A5D49" w:rsidRPr="00392AFC" w:rsidRDefault="004A5D49" w:rsidP="004A5D49">
      <w:pPr>
        <w:autoSpaceDE w:val="0"/>
        <w:autoSpaceDN w:val="0"/>
        <w:adjustRightInd w:val="0"/>
        <w:spacing w:line="276" w:lineRule="auto"/>
        <w:jc w:val="both"/>
        <w:rPr>
          <w:rFonts w:asciiTheme="majorHAnsi" w:hAnsiTheme="majorHAnsi" w:cs="AvenirNextLTPro-Medium"/>
          <w:b/>
          <w:sz w:val="22"/>
          <w:szCs w:val="22"/>
          <w:lang w:val="es-ES_tradnl"/>
        </w:rPr>
      </w:pPr>
      <w:r w:rsidRPr="00392AFC">
        <w:rPr>
          <w:rFonts w:asciiTheme="majorHAnsi" w:hAnsiTheme="majorHAnsi" w:cs="AvenirNextLTPro-Medium"/>
          <w:b/>
          <w:sz w:val="22"/>
          <w:szCs w:val="22"/>
          <w:lang w:val="es-ES_tradnl"/>
        </w:rPr>
        <w:t>En los trabajos de rehabilitación realizados cerca de Tokio, una fresadora grande W 210 fresa las capas de rodadura e intermedia de la autopista Jōban capa por capa. El material fresado de esta forma puede separarse fácilmente según los tipos de mezcla y reutilizarse específicamente. La tecnología de fresado de Wirtgen hace todo ello especialmente rentable.</w:t>
      </w:r>
    </w:p>
    <w:p w:rsidR="0031036B" w:rsidRPr="00190647" w:rsidRDefault="0031036B" w:rsidP="005D6433">
      <w:pPr>
        <w:pStyle w:val="Text"/>
        <w:spacing w:line="276" w:lineRule="auto"/>
        <w:rPr>
          <w:noProof/>
          <w:lang w:eastAsia="de-DE"/>
        </w:rPr>
      </w:pPr>
    </w:p>
    <w:p w:rsidR="004A5D49" w:rsidRPr="00392AFC" w:rsidRDefault="004A5D49" w:rsidP="004A5D49">
      <w:pPr>
        <w:autoSpaceDE w:val="0"/>
        <w:autoSpaceDN w:val="0"/>
        <w:adjustRightInd w:val="0"/>
        <w:spacing w:line="276" w:lineRule="auto"/>
        <w:jc w:val="both"/>
        <w:rPr>
          <w:rFonts w:asciiTheme="majorHAnsi" w:hAnsiTheme="majorHAnsi" w:cs="AvenirNextLTPro-Regular"/>
          <w:sz w:val="22"/>
          <w:szCs w:val="22"/>
          <w:lang w:val="es-ES_tradnl"/>
        </w:rPr>
      </w:pPr>
      <w:r w:rsidRPr="00392AFC">
        <w:rPr>
          <w:rFonts w:asciiTheme="majorHAnsi" w:hAnsiTheme="majorHAnsi" w:cs="AvenirNextLTPro-Regular"/>
          <w:sz w:val="22"/>
          <w:szCs w:val="22"/>
          <w:lang w:val="es-ES_tradnl"/>
        </w:rPr>
        <w:t>La ciudad de Mito se encuentra a unos 140 km al noreste de Tokio</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y, con el Kairaku-en, alberga uno de los tres famosos jardines de</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Japón, los cuales materializan el ideal de un perfecto jardinero</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paisajístico. Aquí, como también ocurre en las carreteras, que se</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han de rehabilitar de tanto en tanto, el cuidado profesional es</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imprescindible. Para el fresado selectivo de la calzada en la autopista</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Jōban, la empresa de construcción Unite Co., Ltd. apostó por</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la tecnología más moderna de fresado de W</w:t>
      </w:r>
      <w:r>
        <w:rPr>
          <w:rFonts w:asciiTheme="majorHAnsi" w:hAnsiTheme="majorHAnsi" w:cs="AvenirNextLTPro-Regular"/>
          <w:sz w:val="22"/>
          <w:szCs w:val="22"/>
          <w:lang w:val="es-ES_tradnl"/>
        </w:rPr>
        <w:t>irtgen</w:t>
      </w:r>
      <w:r w:rsidRPr="00392AFC">
        <w:rPr>
          <w:rFonts w:asciiTheme="majorHAnsi" w:hAnsiTheme="majorHAnsi" w:cs="AvenirNextLTPro-Regular"/>
          <w:sz w:val="22"/>
          <w:szCs w:val="22"/>
          <w:lang w:val="es-ES_tradnl"/>
        </w:rPr>
        <w:t>. Durante el</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trabajo: el cargador frontal de dos centímetros de alto rendimiento</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W 210.</w:t>
      </w:r>
    </w:p>
    <w:p w:rsidR="004A5D49" w:rsidRPr="00392AFC" w:rsidRDefault="004A5D49" w:rsidP="004A5D49">
      <w:pPr>
        <w:autoSpaceDE w:val="0"/>
        <w:autoSpaceDN w:val="0"/>
        <w:adjustRightInd w:val="0"/>
        <w:spacing w:line="276" w:lineRule="auto"/>
        <w:jc w:val="both"/>
        <w:rPr>
          <w:rFonts w:asciiTheme="majorHAnsi" w:hAnsiTheme="majorHAnsi" w:cs="AvenirNextLTPro-Regular"/>
          <w:sz w:val="22"/>
          <w:szCs w:val="22"/>
          <w:lang w:val="es-ES_tradnl"/>
        </w:rPr>
      </w:pPr>
    </w:p>
    <w:p w:rsidR="004A5D49" w:rsidRPr="00392AFC" w:rsidRDefault="004A5D49" w:rsidP="004A5D49">
      <w:pPr>
        <w:autoSpaceDE w:val="0"/>
        <w:autoSpaceDN w:val="0"/>
        <w:adjustRightInd w:val="0"/>
        <w:spacing w:line="276" w:lineRule="auto"/>
        <w:jc w:val="both"/>
        <w:rPr>
          <w:rFonts w:asciiTheme="majorHAnsi" w:hAnsiTheme="majorHAnsi" w:cs="AvenirNextLTPro-Regular"/>
          <w:sz w:val="22"/>
          <w:szCs w:val="22"/>
          <w:lang w:val="es-ES_tradnl"/>
        </w:rPr>
      </w:pPr>
      <w:r w:rsidRPr="00392AFC">
        <w:rPr>
          <w:rFonts w:asciiTheme="majorHAnsi" w:hAnsiTheme="majorHAnsi" w:cs="AvenirNextLTPro-Regular"/>
          <w:sz w:val="22"/>
          <w:szCs w:val="22"/>
          <w:lang w:val="es-ES_tradnl"/>
        </w:rPr>
        <w:t>Mientras que el tráfico podía seguir fluyendo por un carril, la fresadora</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grande de 500 kW de potencia empezó el fresado de los</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tramos danados. “Nuestra máquina está equipada con el Vacuum</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Cutting System (VCS) o sistema de corte al vacío”, explica el jefe de</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la obra Mr. Koji Yamada. El sistema de aspiración VCS desarrollado</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por WIRTGEN fue incorporado hace cinco anos al New Technology</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Information System (NETIS) por parte del Ministerio de Tierra,</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 xml:space="preserve">Infraestructura, Transporte y Turismo. </w:t>
      </w:r>
    </w:p>
    <w:p w:rsidR="00265D84" w:rsidRPr="00190647" w:rsidRDefault="00265D84" w:rsidP="005D6433">
      <w:pPr>
        <w:pStyle w:val="Text"/>
        <w:spacing w:line="276" w:lineRule="auto"/>
      </w:pPr>
    </w:p>
    <w:p w:rsidR="004A5D49" w:rsidRPr="00392AFC" w:rsidRDefault="004A5D49" w:rsidP="004A5D49">
      <w:pPr>
        <w:autoSpaceDE w:val="0"/>
        <w:autoSpaceDN w:val="0"/>
        <w:adjustRightInd w:val="0"/>
        <w:spacing w:line="276" w:lineRule="auto"/>
        <w:jc w:val="both"/>
        <w:rPr>
          <w:rFonts w:asciiTheme="majorHAnsi" w:hAnsiTheme="majorHAnsi" w:cs="AvenirNextLTPro-Bold"/>
          <w:b/>
          <w:bCs/>
          <w:color w:val="000000"/>
          <w:sz w:val="22"/>
          <w:szCs w:val="22"/>
          <w:lang w:val="es-ES_tradnl"/>
        </w:rPr>
      </w:pPr>
      <w:r w:rsidRPr="00392AFC">
        <w:rPr>
          <w:rFonts w:asciiTheme="majorHAnsi" w:hAnsiTheme="majorHAnsi" w:cs="AvenirNextLTPro-Bold"/>
          <w:b/>
          <w:bCs/>
          <w:color w:val="000000"/>
          <w:sz w:val="22"/>
          <w:szCs w:val="22"/>
          <w:lang w:val="es-ES_tradnl"/>
        </w:rPr>
        <w:t>Fresado inteligente:</w:t>
      </w:r>
      <w:r>
        <w:rPr>
          <w:rFonts w:asciiTheme="majorHAnsi" w:hAnsiTheme="majorHAnsi" w:cs="AvenirNextLTPro-Bold"/>
          <w:b/>
          <w:bCs/>
          <w:color w:val="000000"/>
          <w:sz w:val="22"/>
          <w:szCs w:val="22"/>
          <w:lang w:val="es-ES_tradnl"/>
        </w:rPr>
        <w:t xml:space="preserve"> </w:t>
      </w:r>
      <w:r w:rsidRPr="00392AFC">
        <w:rPr>
          <w:rFonts w:asciiTheme="majorHAnsi" w:hAnsiTheme="majorHAnsi" w:cs="AvenirNextLTPro-Bold"/>
          <w:b/>
          <w:bCs/>
          <w:color w:val="000000"/>
          <w:sz w:val="22"/>
          <w:szCs w:val="22"/>
          <w:lang w:val="es-ES_tradnl"/>
        </w:rPr>
        <w:t>económico y ecológicamente valioso</w:t>
      </w:r>
    </w:p>
    <w:p w:rsidR="004A5D49" w:rsidRDefault="004A5D49" w:rsidP="004A5D49">
      <w:pPr>
        <w:autoSpaceDE w:val="0"/>
        <w:autoSpaceDN w:val="0"/>
        <w:adjustRightInd w:val="0"/>
        <w:spacing w:line="276" w:lineRule="auto"/>
        <w:jc w:val="both"/>
        <w:rPr>
          <w:rFonts w:asciiTheme="majorHAnsi" w:hAnsiTheme="majorHAnsi" w:cs="AvenirNextLTPro-Regular"/>
          <w:color w:val="000000"/>
          <w:sz w:val="22"/>
          <w:szCs w:val="22"/>
          <w:lang w:val="es-ES_tradnl"/>
        </w:rPr>
      </w:pPr>
      <w:r w:rsidRPr="00392AFC">
        <w:rPr>
          <w:rFonts w:asciiTheme="majorHAnsi" w:hAnsiTheme="majorHAnsi" w:cs="AvenirNextLTPro-Regular"/>
          <w:color w:val="000000"/>
          <w:sz w:val="22"/>
          <w:szCs w:val="22"/>
          <w:lang w:val="es-ES_tradnl"/>
        </w:rPr>
        <w:t>Para eliminar las fisuras en el revestimiento de la calzada en Mito, la</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fresadora grande iba equipada con un tambor de fresado estándar.</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Después de fresar la capa de rodadura de 10 cm de espesor, la</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W 210 fresó la capa intermedia de 15 cm de profundidad en dos</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procesos de trabajo. Mediante la separación del material de fresado</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por tipos de mezcla, ambas capas pudieron incorporarse al circuito</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de material para su reutilización de conformidad con su idoneidad</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en la técnica de construcción y sus propiedades cualitativas. Ya</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la mera recuperación selectiva del material ofrece claras ventajas</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desde los puntos de vista de la técnica medioambiental y económico.</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Si a ello se le anade el factor de la tecnología de fresado</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inteligente, las fresadoras en frío de W</w:t>
      </w:r>
      <w:r>
        <w:rPr>
          <w:rFonts w:asciiTheme="majorHAnsi" w:hAnsiTheme="majorHAnsi" w:cs="AvenirNextLTPro-Regular"/>
          <w:color w:val="000000"/>
          <w:sz w:val="22"/>
          <w:szCs w:val="22"/>
          <w:lang w:val="es-ES_tradnl"/>
        </w:rPr>
        <w:t>irtgen</w:t>
      </w:r>
      <w:r w:rsidRPr="00392AFC">
        <w:rPr>
          <w:rFonts w:asciiTheme="majorHAnsi" w:hAnsiTheme="majorHAnsi" w:cs="AvenirNextLTPro-Regular"/>
          <w:color w:val="000000"/>
          <w:sz w:val="22"/>
          <w:szCs w:val="22"/>
          <w:lang w:val="es-ES_tradnl"/>
        </w:rPr>
        <w:t xml:space="preserve"> no solo optimizan</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todo el proceso de rehabilitación, sino también el reciclaje rentable</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del granulado de fresado en el equipo de mezcla de asfalto.</w:t>
      </w:r>
    </w:p>
    <w:p w:rsidR="004A5D49" w:rsidRPr="00392AFC" w:rsidRDefault="004A5D49" w:rsidP="004A5D49">
      <w:pPr>
        <w:autoSpaceDE w:val="0"/>
        <w:autoSpaceDN w:val="0"/>
        <w:adjustRightInd w:val="0"/>
        <w:spacing w:line="276" w:lineRule="auto"/>
        <w:jc w:val="both"/>
        <w:rPr>
          <w:rFonts w:asciiTheme="majorHAnsi" w:hAnsiTheme="majorHAnsi" w:cs="AvenirNextLTPro-Regular"/>
          <w:color w:val="000000"/>
          <w:sz w:val="22"/>
          <w:szCs w:val="22"/>
          <w:lang w:val="es-ES_tradnl"/>
        </w:rPr>
      </w:pPr>
    </w:p>
    <w:p w:rsidR="004A5D49" w:rsidRDefault="004A5D49">
      <w:pPr>
        <w:rPr>
          <w:rFonts w:asciiTheme="majorHAnsi" w:hAnsiTheme="majorHAnsi" w:cs="AvenirNextLTPro-Regular"/>
          <w:color w:val="000000"/>
          <w:sz w:val="22"/>
          <w:szCs w:val="22"/>
          <w:lang w:val="es-ES_tradnl"/>
        </w:rPr>
      </w:pPr>
      <w:r>
        <w:rPr>
          <w:rFonts w:asciiTheme="majorHAnsi" w:hAnsiTheme="majorHAnsi" w:cs="AvenirNextLTPro-Regular"/>
          <w:color w:val="000000"/>
          <w:sz w:val="22"/>
          <w:szCs w:val="22"/>
          <w:lang w:val="es-ES_tradnl"/>
        </w:rPr>
        <w:br w:type="page"/>
      </w:r>
    </w:p>
    <w:p w:rsidR="004A5D49" w:rsidRDefault="004A5D49" w:rsidP="004A5D49">
      <w:pPr>
        <w:autoSpaceDE w:val="0"/>
        <w:autoSpaceDN w:val="0"/>
        <w:adjustRightInd w:val="0"/>
        <w:spacing w:line="276" w:lineRule="auto"/>
        <w:jc w:val="both"/>
        <w:rPr>
          <w:rFonts w:asciiTheme="majorHAnsi" w:hAnsiTheme="majorHAnsi" w:cs="AvenirNextLTPro-Regular"/>
          <w:color w:val="000000"/>
          <w:sz w:val="22"/>
          <w:szCs w:val="22"/>
          <w:lang w:val="es-ES_tradnl"/>
        </w:rPr>
      </w:pPr>
      <w:r w:rsidRPr="00392AFC">
        <w:rPr>
          <w:rFonts w:asciiTheme="majorHAnsi" w:hAnsiTheme="majorHAnsi" w:cs="AvenirNextLTPro-Regular"/>
          <w:color w:val="000000"/>
          <w:sz w:val="22"/>
          <w:szCs w:val="22"/>
          <w:lang w:val="es-ES_tradnl"/>
        </w:rPr>
        <w:lastRenderedPageBreak/>
        <w:t>Responsable de ello es, en gran medida, el sistema de rociado de</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agua en función de la carga. El agua necesaria para la refrigeración</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de las picas se regula en función de la carga del motor y de la</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velocidad de fresado. Mediante la conexión automática del sistema</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de agua al posicionar el tambor de fresado y su desconexión al</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detener los trabajos de fresado, el consumo de agua se reduce</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considerablemente. Concretamente, se puede ahorrar hasta un</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 xml:space="preserve">20 % de agua. </w:t>
      </w:r>
    </w:p>
    <w:p w:rsidR="004A5D49" w:rsidRDefault="004A5D49" w:rsidP="004A5D49">
      <w:pPr>
        <w:autoSpaceDE w:val="0"/>
        <w:autoSpaceDN w:val="0"/>
        <w:adjustRightInd w:val="0"/>
        <w:spacing w:line="276" w:lineRule="auto"/>
        <w:jc w:val="both"/>
        <w:rPr>
          <w:rFonts w:asciiTheme="majorHAnsi" w:hAnsiTheme="majorHAnsi" w:cs="AvenirNextLTPro-Regular"/>
          <w:color w:val="000000"/>
          <w:sz w:val="22"/>
          <w:szCs w:val="22"/>
          <w:lang w:val="es-ES_tradnl"/>
        </w:rPr>
      </w:pPr>
    </w:p>
    <w:p w:rsidR="004A5D49" w:rsidRPr="00392AFC" w:rsidRDefault="004A5D49" w:rsidP="004A5D49">
      <w:pPr>
        <w:autoSpaceDE w:val="0"/>
        <w:autoSpaceDN w:val="0"/>
        <w:adjustRightInd w:val="0"/>
        <w:spacing w:line="276" w:lineRule="auto"/>
        <w:jc w:val="both"/>
        <w:rPr>
          <w:rFonts w:asciiTheme="majorHAnsi" w:hAnsiTheme="majorHAnsi" w:cs="AvenirNextLTPro-Regular"/>
          <w:color w:val="000000"/>
          <w:sz w:val="22"/>
          <w:szCs w:val="22"/>
          <w:lang w:val="es-ES_tradnl"/>
        </w:rPr>
      </w:pPr>
      <w:r w:rsidRPr="00392AFC">
        <w:rPr>
          <w:rFonts w:asciiTheme="majorHAnsi" w:hAnsiTheme="majorHAnsi" w:cs="AvenirNextLTPro-Regular"/>
          <w:color w:val="000000"/>
          <w:sz w:val="22"/>
          <w:szCs w:val="22"/>
          <w:lang w:val="es-ES_tradnl"/>
        </w:rPr>
        <w:t>En el resultado, esto significa: la vida útil de las picas</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se prolonga, el depósito de la fresadora en frío se ha de rellenar</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con menos frecuencia y los tiempos de inactividad son más cortos.Además, y esto es determinante para la preparación del material,</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la humedad residual del granulado de fresado es de tan solo el</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3-4 % por tonelada. Sin la utilización de la tecnología de fresado</w:t>
      </w:r>
      <w:r>
        <w:rPr>
          <w:rFonts w:asciiTheme="majorHAnsi" w:hAnsiTheme="majorHAnsi" w:cs="AvenirNextLTPro-Regular"/>
          <w:color w:val="000000"/>
          <w:sz w:val="22"/>
          <w:szCs w:val="22"/>
          <w:lang w:val="es-ES_tradnl"/>
        </w:rPr>
        <w:t xml:space="preserve"> Wirtgen</w:t>
      </w:r>
      <w:r w:rsidRPr="00392AFC">
        <w:rPr>
          <w:rFonts w:asciiTheme="majorHAnsi" w:hAnsiTheme="majorHAnsi" w:cs="AvenirNextLTPro-Regular"/>
          <w:color w:val="000000"/>
          <w:sz w:val="22"/>
          <w:szCs w:val="22"/>
          <w:lang w:val="es-ES_tradnl"/>
        </w:rPr>
        <w:t>, la humedad residual suele ser del 5 %.</w:t>
      </w:r>
    </w:p>
    <w:p w:rsidR="00623458" w:rsidRPr="00190647" w:rsidRDefault="00623458" w:rsidP="005D6433">
      <w:pPr>
        <w:pStyle w:val="Text"/>
        <w:spacing w:line="276" w:lineRule="auto"/>
      </w:pPr>
    </w:p>
    <w:p w:rsidR="004A5D49" w:rsidRPr="00392AFC" w:rsidRDefault="004A5D49" w:rsidP="004A5D49">
      <w:pPr>
        <w:autoSpaceDE w:val="0"/>
        <w:autoSpaceDN w:val="0"/>
        <w:adjustRightInd w:val="0"/>
        <w:spacing w:line="276" w:lineRule="auto"/>
        <w:jc w:val="both"/>
        <w:rPr>
          <w:rFonts w:asciiTheme="majorHAnsi" w:hAnsiTheme="majorHAnsi" w:cs="AvenirNextLTPro-Bold"/>
          <w:b/>
          <w:bCs/>
          <w:color w:val="000000"/>
          <w:sz w:val="22"/>
          <w:szCs w:val="22"/>
          <w:lang w:val="es-ES_tradnl"/>
        </w:rPr>
      </w:pPr>
      <w:r w:rsidRPr="00392AFC">
        <w:rPr>
          <w:rFonts w:asciiTheme="majorHAnsi" w:hAnsiTheme="majorHAnsi" w:cs="AvenirNextLTPro-Bold"/>
          <w:b/>
          <w:bCs/>
          <w:color w:val="000000"/>
          <w:sz w:val="22"/>
          <w:szCs w:val="22"/>
          <w:lang w:val="es-ES_tradnl"/>
        </w:rPr>
        <w:t>Menos agua = menos fuel oil</w:t>
      </w:r>
    </w:p>
    <w:p w:rsidR="004A5D49" w:rsidRPr="00392AFC" w:rsidRDefault="004A5D49" w:rsidP="004A5D49">
      <w:pPr>
        <w:autoSpaceDE w:val="0"/>
        <w:autoSpaceDN w:val="0"/>
        <w:adjustRightInd w:val="0"/>
        <w:spacing w:line="276" w:lineRule="auto"/>
        <w:jc w:val="both"/>
        <w:rPr>
          <w:rFonts w:asciiTheme="majorHAnsi" w:hAnsiTheme="majorHAnsi" w:cs="AvenirNextLTPro-Regular"/>
          <w:color w:val="000000"/>
          <w:sz w:val="22"/>
          <w:szCs w:val="22"/>
          <w:lang w:val="es-ES_tradnl"/>
        </w:rPr>
      </w:pPr>
      <w:r w:rsidRPr="00392AFC">
        <w:rPr>
          <w:rFonts w:asciiTheme="majorHAnsi" w:hAnsiTheme="majorHAnsi" w:cs="AvenirNextLTPro-Regular"/>
          <w:color w:val="000000"/>
          <w:sz w:val="22"/>
          <w:szCs w:val="22"/>
          <w:lang w:val="es-ES_tradnl"/>
        </w:rPr>
        <w:t>Para el proceso de secado en el equipo de mezcla de asfalto</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necesario para la fabricación del nuevo asfalto, la ecuación es</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sencilla: 1 % de material de partida más seco ahorra 1 l de fuel</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oil en la producción de 1 t de asfalto. A ello hay que anadir la</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reducción de emisiones de CO2 conseguida con la reducción del</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consumo energético. Para el tratamiento del material fresado en</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la autopista Jōban, esto representó el ahorro de aprox. 400 l de</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fuel oil. Y ello en tan solo dos horas, pues con esta rapidez fresó</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Unite Co., Ltd., de forma selectiva y precisa, las capas de rodadura e</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intermedia con la W 210 de alto rendimiento. Encargado de la obra</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Mr. Koji Yamada: “La calidad de la superficie fresada es inmejorable</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gracias al sistema de nivelación Level Pro: la base perfecta para el</w:t>
      </w:r>
      <w:r>
        <w:rPr>
          <w:rFonts w:asciiTheme="majorHAnsi" w:hAnsiTheme="majorHAnsi" w:cs="AvenirNextLTPro-Regular"/>
          <w:color w:val="000000"/>
          <w:sz w:val="22"/>
          <w:szCs w:val="22"/>
          <w:lang w:val="es-ES_tradnl"/>
        </w:rPr>
        <w:t xml:space="preserve"> </w:t>
      </w:r>
      <w:r w:rsidRPr="00392AFC">
        <w:rPr>
          <w:rFonts w:asciiTheme="majorHAnsi" w:hAnsiTheme="majorHAnsi" w:cs="AvenirNextLTPro-Regular"/>
          <w:color w:val="000000"/>
          <w:sz w:val="22"/>
          <w:szCs w:val="22"/>
          <w:lang w:val="es-ES_tradnl"/>
        </w:rPr>
        <w:t>extendido del nuevo asfalto y su compactación.”</w:t>
      </w:r>
    </w:p>
    <w:p w:rsidR="00623458" w:rsidRPr="00190647" w:rsidRDefault="00623458" w:rsidP="005D6433">
      <w:pPr>
        <w:pStyle w:val="Text"/>
        <w:spacing w:line="276" w:lineRule="auto"/>
      </w:pPr>
    </w:p>
    <w:p w:rsidR="004A5D49" w:rsidRPr="00392AFC" w:rsidRDefault="004A5D49" w:rsidP="004A5D49">
      <w:pPr>
        <w:autoSpaceDE w:val="0"/>
        <w:autoSpaceDN w:val="0"/>
        <w:adjustRightInd w:val="0"/>
        <w:spacing w:line="276" w:lineRule="auto"/>
        <w:jc w:val="both"/>
        <w:rPr>
          <w:rFonts w:asciiTheme="majorHAnsi" w:hAnsiTheme="majorHAnsi" w:cs="AvenirNextLTPro-Bold"/>
          <w:b/>
          <w:bCs/>
          <w:sz w:val="22"/>
          <w:szCs w:val="22"/>
          <w:lang w:val="es-ES_tradnl"/>
        </w:rPr>
      </w:pPr>
      <w:r w:rsidRPr="00392AFC">
        <w:rPr>
          <w:rFonts w:asciiTheme="majorHAnsi" w:hAnsiTheme="majorHAnsi" w:cs="AvenirNextLTPro-Bold"/>
          <w:b/>
          <w:bCs/>
          <w:sz w:val="22"/>
          <w:szCs w:val="22"/>
          <w:lang w:val="es-ES_tradnl"/>
        </w:rPr>
        <w:t>El fresado preciso aumenta la rentabilidad en el reciclaje</w:t>
      </w:r>
    </w:p>
    <w:p w:rsidR="004A5D49" w:rsidRDefault="004A5D49" w:rsidP="004A5D49">
      <w:pPr>
        <w:autoSpaceDE w:val="0"/>
        <w:autoSpaceDN w:val="0"/>
        <w:adjustRightInd w:val="0"/>
        <w:spacing w:line="276" w:lineRule="auto"/>
        <w:jc w:val="both"/>
        <w:rPr>
          <w:rFonts w:asciiTheme="majorHAnsi" w:hAnsiTheme="majorHAnsi" w:cs="AvenirNextLTPro-Regular"/>
          <w:sz w:val="22"/>
          <w:szCs w:val="22"/>
          <w:lang w:val="es-ES_tradnl"/>
        </w:rPr>
      </w:pPr>
      <w:r w:rsidRPr="00392AFC">
        <w:rPr>
          <w:rFonts w:asciiTheme="majorHAnsi" w:hAnsiTheme="majorHAnsi" w:cs="AvenirNextLTPro-Regular"/>
          <w:sz w:val="22"/>
          <w:szCs w:val="22"/>
          <w:lang w:val="es-ES_tradnl"/>
        </w:rPr>
        <w:t>Con la reducción de hasta el 20 % del consumo de agua de las fresadoras de</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W</w:t>
      </w:r>
      <w:r>
        <w:rPr>
          <w:rFonts w:asciiTheme="majorHAnsi" w:hAnsiTheme="majorHAnsi" w:cs="AvenirNextLTPro-Regular"/>
          <w:sz w:val="22"/>
          <w:szCs w:val="22"/>
          <w:lang w:val="es-ES_tradnl"/>
        </w:rPr>
        <w:t>irtgen</w:t>
      </w:r>
      <w:r w:rsidRPr="00392AFC">
        <w:rPr>
          <w:rFonts w:asciiTheme="majorHAnsi" w:hAnsiTheme="majorHAnsi" w:cs="AvenirNextLTPro-Regular"/>
          <w:sz w:val="22"/>
          <w:szCs w:val="22"/>
          <w:lang w:val="es-ES_tradnl"/>
        </w:rPr>
        <w:t xml:space="preserve"> se gana eficiencia energética, pues: –1 % de agua en el material de partida</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 –1 l de fuel oil por tonelada de asfalto en su tratamiento posterior en la mezcla de</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material a reciclar, p. ej. en las instalaciones mezcladoras de aglomerado asfáltico</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 xml:space="preserve">de </w:t>
      </w:r>
      <w:r>
        <w:rPr>
          <w:rFonts w:asciiTheme="majorHAnsi" w:hAnsiTheme="majorHAnsi" w:cs="AvenirNextLTPro-Regular"/>
          <w:sz w:val="22"/>
          <w:szCs w:val="22"/>
          <w:lang w:val="es-ES_tradnl"/>
        </w:rPr>
        <w:t>Benninghoven.</w:t>
      </w:r>
    </w:p>
    <w:p w:rsidR="00623458" w:rsidRPr="00190647" w:rsidRDefault="00623458" w:rsidP="005D6433">
      <w:pPr>
        <w:pStyle w:val="Text"/>
        <w:spacing w:line="276" w:lineRule="auto"/>
      </w:pPr>
    </w:p>
    <w:p w:rsidR="004A5D49" w:rsidRPr="00392AFC" w:rsidRDefault="004A5D49" w:rsidP="004A5D49">
      <w:pPr>
        <w:autoSpaceDE w:val="0"/>
        <w:autoSpaceDN w:val="0"/>
        <w:adjustRightInd w:val="0"/>
        <w:spacing w:line="276" w:lineRule="auto"/>
        <w:jc w:val="both"/>
        <w:rPr>
          <w:rFonts w:asciiTheme="majorHAnsi" w:hAnsiTheme="majorHAnsi" w:cs="AvenirNextLTPro-Regular"/>
          <w:sz w:val="22"/>
          <w:szCs w:val="22"/>
          <w:lang w:val="es-ES_tradnl"/>
        </w:rPr>
      </w:pPr>
      <w:r w:rsidRPr="00392AFC">
        <w:rPr>
          <w:rFonts w:asciiTheme="majorHAnsi" w:hAnsiTheme="majorHAnsi" w:cs="AvenirNextLTPro-Regular"/>
          <w:sz w:val="22"/>
          <w:szCs w:val="22"/>
          <w:lang w:val="es-ES_tradnl"/>
        </w:rPr>
        <w:t>Para la obra en la autopista Jōban esto significa concretamente:</w:t>
      </w:r>
    </w:p>
    <w:p w:rsidR="004A5D49" w:rsidRPr="00392AFC" w:rsidRDefault="004A5D49" w:rsidP="004A5D49">
      <w:pPr>
        <w:autoSpaceDE w:val="0"/>
        <w:autoSpaceDN w:val="0"/>
        <w:adjustRightInd w:val="0"/>
        <w:spacing w:line="276" w:lineRule="auto"/>
        <w:jc w:val="both"/>
        <w:rPr>
          <w:rFonts w:asciiTheme="majorHAnsi" w:hAnsiTheme="majorHAnsi" w:cs="AvenirNextLTPro-Regular"/>
          <w:sz w:val="22"/>
          <w:szCs w:val="22"/>
          <w:lang w:val="es-ES_tradnl"/>
        </w:rPr>
      </w:pPr>
      <w:r w:rsidRPr="00392AFC">
        <w:rPr>
          <w:rFonts w:asciiTheme="majorHAnsi" w:hAnsiTheme="majorHAnsi" w:cs="AvenirNextLTPro-Regular"/>
          <w:sz w:val="22"/>
          <w:szCs w:val="22"/>
          <w:lang w:val="es-ES_tradnl"/>
        </w:rPr>
        <w:t>800 m</w:t>
      </w:r>
      <w:r w:rsidRPr="00392AFC">
        <w:rPr>
          <w:rFonts w:asciiTheme="majorHAnsi" w:hAnsiTheme="majorHAnsi" w:cs="AvenirNextLTPro-Regular"/>
          <w:sz w:val="22"/>
          <w:szCs w:val="22"/>
          <w:vertAlign w:val="superscript"/>
          <w:lang w:val="es-ES_tradnl"/>
        </w:rPr>
        <w:t>2</w:t>
      </w:r>
      <w:r w:rsidRPr="00392AFC">
        <w:rPr>
          <w:rFonts w:asciiTheme="majorHAnsi" w:hAnsiTheme="majorHAnsi" w:cs="AvenirNextLTPro-Regular"/>
          <w:sz w:val="22"/>
          <w:szCs w:val="22"/>
          <w:lang w:val="es-ES_tradnl"/>
        </w:rPr>
        <w:t xml:space="preserve"> de superficie x 0,25 m de profundidad de fresado </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200 m</w:t>
      </w:r>
      <w:r w:rsidRPr="00392AFC">
        <w:rPr>
          <w:rFonts w:asciiTheme="majorHAnsi" w:hAnsiTheme="majorHAnsi" w:cs="AvenirNextLTPro-Regular"/>
          <w:sz w:val="22"/>
          <w:szCs w:val="22"/>
          <w:vertAlign w:val="superscript"/>
          <w:lang w:val="es-ES_tradnl"/>
        </w:rPr>
        <w:t>3</w:t>
      </w:r>
      <w:r w:rsidRPr="00392AFC">
        <w:rPr>
          <w:rFonts w:asciiTheme="majorHAnsi" w:hAnsiTheme="majorHAnsi" w:cs="AvenirNextLTPro-Regular"/>
          <w:sz w:val="22"/>
          <w:szCs w:val="22"/>
          <w:lang w:val="es-ES_tradnl"/>
        </w:rPr>
        <w:t xml:space="preserve"> de volumen de fresado de asfalto</w:t>
      </w:r>
    </w:p>
    <w:p w:rsidR="004A5D49" w:rsidRPr="00392AFC" w:rsidRDefault="004A5D49" w:rsidP="004A5D49">
      <w:pPr>
        <w:autoSpaceDE w:val="0"/>
        <w:autoSpaceDN w:val="0"/>
        <w:adjustRightInd w:val="0"/>
        <w:spacing w:line="276" w:lineRule="auto"/>
        <w:jc w:val="both"/>
        <w:rPr>
          <w:rFonts w:asciiTheme="majorHAnsi" w:hAnsiTheme="majorHAnsi" w:cs="AvenirNextLTPro-Regular"/>
          <w:sz w:val="22"/>
          <w:szCs w:val="22"/>
          <w:lang w:val="es-ES_tradnl"/>
        </w:rPr>
      </w:pPr>
      <w:r w:rsidRPr="00392AFC">
        <w:rPr>
          <w:rFonts w:asciiTheme="majorHAnsi" w:hAnsiTheme="majorHAnsi" w:cs="AvenirNextLTPro-Regular"/>
          <w:sz w:val="22"/>
          <w:szCs w:val="22"/>
          <w:lang w:val="es-ES_tradnl"/>
        </w:rPr>
        <w:t>200 m</w:t>
      </w:r>
      <w:r w:rsidRPr="00392AFC">
        <w:rPr>
          <w:rFonts w:asciiTheme="majorHAnsi" w:hAnsiTheme="majorHAnsi" w:cs="AvenirNextLTPro-Regular"/>
          <w:sz w:val="22"/>
          <w:szCs w:val="22"/>
          <w:vertAlign w:val="superscript"/>
          <w:lang w:val="es-ES_tradnl"/>
        </w:rPr>
        <w:t>3</w:t>
      </w:r>
      <w:r w:rsidRPr="00392AFC">
        <w:rPr>
          <w:rFonts w:asciiTheme="majorHAnsi" w:hAnsiTheme="majorHAnsi" w:cs="AvenirNextLTPro-Regular"/>
          <w:sz w:val="22"/>
          <w:szCs w:val="22"/>
          <w:lang w:val="es-ES_tradnl"/>
        </w:rPr>
        <w:t xml:space="preserve"> de volumen de fresado de asfalto x 2,47 t/m</w:t>
      </w:r>
      <w:r w:rsidRPr="00392AFC">
        <w:rPr>
          <w:rFonts w:asciiTheme="majorHAnsi" w:hAnsiTheme="majorHAnsi" w:cs="AvenirNextLTPro-Regular"/>
          <w:sz w:val="22"/>
          <w:szCs w:val="22"/>
          <w:vertAlign w:val="superscript"/>
          <w:lang w:val="es-ES_tradnl"/>
        </w:rPr>
        <w:t>3</w:t>
      </w:r>
      <w:r w:rsidRPr="00392AFC">
        <w:rPr>
          <w:rFonts w:asciiTheme="majorHAnsi" w:hAnsiTheme="majorHAnsi" w:cs="AvenirNextLTPro-Regular"/>
          <w:sz w:val="22"/>
          <w:szCs w:val="22"/>
          <w:lang w:val="es-ES_tradnl"/>
        </w:rPr>
        <w:t xml:space="preserve"> de densidad por volumen de</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granulado de fresado</w:t>
      </w:r>
    </w:p>
    <w:p w:rsidR="004A5D49" w:rsidRPr="000430C7" w:rsidRDefault="004A5D49" w:rsidP="004A5D49">
      <w:pPr>
        <w:autoSpaceDE w:val="0"/>
        <w:autoSpaceDN w:val="0"/>
        <w:adjustRightInd w:val="0"/>
        <w:spacing w:line="276" w:lineRule="auto"/>
        <w:jc w:val="both"/>
        <w:rPr>
          <w:rFonts w:asciiTheme="majorHAnsi" w:hAnsiTheme="majorHAnsi" w:cs="AvenirNextLTPro-Bold"/>
          <w:bCs/>
          <w:sz w:val="22"/>
          <w:szCs w:val="22"/>
          <w:lang w:val="es-ES_tradnl"/>
        </w:rPr>
      </w:pPr>
      <w:r w:rsidRPr="000430C7">
        <w:rPr>
          <w:rFonts w:asciiTheme="majorHAnsi" w:hAnsiTheme="majorHAnsi" w:cs="AvenirNextLTPro-Bold"/>
          <w:bCs/>
          <w:sz w:val="22"/>
          <w:szCs w:val="22"/>
          <w:lang w:val="es-ES_tradnl"/>
        </w:rPr>
        <w:t xml:space="preserve">= 500 l de fuel oil </w:t>
      </w:r>
    </w:p>
    <w:p w:rsidR="004A5D49" w:rsidRPr="00392AFC" w:rsidRDefault="004A5D49" w:rsidP="004A5D49">
      <w:pPr>
        <w:autoSpaceDE w:val="0"/>
        <w:autoSpaceDN w:val="0"/>
        <w:adjustRightInd w:val="0"/>
        <w:spacing w:line="276" w:lineRule="auto"/>
        <w:jc w:val="both"/>
        <w:rPr>
          <w:rFonts w:asciiTheme="majorHAnsi" w:hAnsiTheme="majorHAnsi" w:cs="AvenirNextLTPro-Bold"/>
          <w:b/>
          <w:bCs/>
          <w:sz w:val="22"/>
          <w:szCs w:val="22"/>
          <w:lang w:val="es-ES_tradnl"/>
        </w:rPr>
      </w:pPr>
    </w:p>
    <w:p w:rsidR="004A5D49" w:rsidRPr="00392AFC" w:rsidRDefault="004A5D49" w:rsidP="004A5D49">
      <w:pPr>
        <w:autoSpaceDE w:val="0"/>
        <w:autoSpaceDN w:val="0"/>
        <w:adjustRightInd w:val="0"/>
        <w:spacing w:line="276" w:lineRule="auto"/>
        <w:jc w:val="both"/>
        <w:rPr>
          <w:rFonts w:asciiTheme="majorHAnsi" w:hAnsiTheme="majorHAnsi" w:cs="AvenirNextLTPro-Regular"/>
          <w:sz w:val="22"/>
          <w:szCs w:val="22"/>
          <w:lang w:val="es-ES_tradnl"/>
        </w:rPr>
      </w:pPr>
      <w:r w:rsidRPr="000430C7">
        <w:rPr>
          <w:rFonts w:asciiTheme="majorHAnsi" w:hAnsiTheme="majorHAnsi" w:cs="AvenirNextLTPro-Bold"/>
          <w:bCs/>
          <w:sz w:val="22"/>
          <w:szCs w:val="22"/>
          <w:lang w:val="es-ES_tradnl"/>
        </w:rPr>
        <w:t>Resultado:</w:t>
      </w:r>
      <w:r w:rsidRPr="00392AFC">
        <w:rPr>
          <w:rFonts w:asciiTheme="majorHAnsi" w:hAnsiTheme="majorHAnsi" w:cs="AvenirNextLTPro-Bold"/>
          <w:b/>
          <w:bCs/>
          <w:sz w:val="22"/>
          <w:szCs w:val="22"/>
          <w:lang w:val="es-ES_tradnl"/>
        </w:rPr>
        <w:t xml:space="preserve"> </w:t>
      </w:r>
      <w:r w:rsidRPr="00392AFC">
        <w:rPr>
          <w:rFonts w:asciiTheme="majorHAnsi" w:hAnsiTheme="majorHAnsi" w:cs="AvenirNextLTPro-Regular"/>
          <w:sz w:val="22"/>
          <w:szCs w:val="22"/>
          <w:lang w:val="es-ES_tradnl"/>
        </w:rPr>
        <w:t>el potencial de ahorro de fuel oil en la planta mezcladora por acción de</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la fresadora en frío de W</w:t>
      </w:r>
      <w:r>
        <w:rPr>
          <w:rFonts w:asciiTheme="majorHAnsi" w:hAnsiTheme="majorHAnsi" w:cs="AvenirNextLTPro-Regular"/>
          <w:sz w:val="22"/>
          <w:szCs w:val="22"/>
          <w:lang w:val="es-ES_tradnl"/>
        </w:rPr>
        <w:t>irtgen</w:t>
      </w:r>
      <w:r w:rsidRPr="00392AFC">
        <w:rPr>
          <w:rFonts w:asciiTheme="majorHAnsi" w:hAnsiTheme="majorHAnsi" w:cs="AvenirNextLTPro-Regular"/>
          <w:sz w:val="22"/>
          <w:szCs w:val="22"/>
          <w:lang w:val="es-ES_tradnl"/>
        </w:rPr>
        <w:t xml:space="preserve"> es de aprox. 500 l</w:t>
      </w:r>
    </w:p>
    <w:p w:rsidR="00822CF6" w:rsidRPr="00190647" w:rsidRDefault="00822CF6" w:rsidP="005D6433">
      <w:pPr>
        <w:pStyle w:val="Text"/>
        <w:spacing w:line="276" w:lineRule="auto"/>
      </w:pPr>
    </w:p>
    <w:p w:rsidR="004A5D49" w:rsidRDefault="004A5D49">
      <w:pPr>
        <w:rPr>
          <w:rFonts w:asciiTheme="majorHAnsi" w:hAnsiTheme="majorHAnsi" w:cs="AvenirNextLTPro-Bold"/>
          <w:b/>
          <w:bCs/>
          <w:sz w:val="22"/>
          <w:szCs w:val="22"/>
          <w:lang w:val="es-ES_tradnl"/>
        </w:rPr>
      </w:pPr>
      <w:r>
        <w:rPr>
          <w:rFonts w:asciiTheme="majorHAnsi" w:hAnsiTheme="majorHAnsi" w:cs="AvenirNextLTPro-Bold"/>
          <w:b/>
          <w:bCs/>
          <w:sz w:val="22"/>
          <w:szCs w:val="22"/>
          <w:lang w:val="es-ES_tradnl"/>
        </w:rPr>
        <w:br w:type="page"/>
      </w:r>
    </w:p>
    <w:p w:rsidR="004A5D49" w:rsidRPr="00392AFC" w:rsidRDefault="004A5D49" w:rsidP="004A5D49">
      <w:pPr>
        <w:autoSpaceDE w:val="0"/>
        <w:autoSpaceDN w:val="0"/>
        <w:adjustRightInd w:val="0"/>
        <w:spacing w:line="276" w:lineRule="auto"/>
        <w:jc w:val="both"/>
        <w:rPr>
          <w:rFonts w:asciiTheme="majorHAnsi" w:hAnsiTheme="majorHAnsi" w:cs="AvenirNextLTPro-Bold"/>
          <w:b/>
          <w:bCs/>
          <w:sz w:val="22"/>
          <w:szCs w:val="22"/>
          <w:lang w:val="es-ES_tradnl"/>
        </w:rPr>
      </w:pPr>
      <w:r w:rsidRPr="00392AFC">
        <w:rPr>
          <w:rFonts w:asciiTheme="majorHAnsi" w:hAnsiTheme="majorHAnsi" w:cs="AvenirNextLTPro-Bold"/>
          <w:b/>
          <w:bCs/>
          <w:sz w:val="22"/>
          <w:szCs w:val="22"/>
          <w:lang w:val="es-ES_tradnl"/>
        </w:rPr>
        <w:lastRenderedPageBreak/>
        <w:t>Datos de la obra</w:t>
      </w:r>
    </w:p>
    <w:p w:rsidR="004A5D49" w:rsidRPr="00392AFC" w:rsidRDefault="004A5D49" w:rsidP="004A5D49">
      <w:pPr>
        <w:autoSpaceDE w:val="0"/>
        <w:autoSpaceDN w:val="0"/>
        <w:adjustRightInd w:val="0"/>
        <w:spacing w:line="276" w:lineRule="auto"/>
        <w:jc w:val="both"/>
        <w:rPr>
          <w:rFonts w:asciiTheme="majorHAnsi" w:hAnsiTheme="majorHAnsi" w:cs="AvenirNextLTPro-Regular"/>
          <w:sz w:val="22"/>
          <w:szCs w:val="22"/>
          <w:lang w:val="es-ES_tradnl"/>
        </w:rPr>
      </w:pPr>
      <w:r w:rsidRPr="00392AFC">
        <w:rPr>
          <w:rFonts w:asciiTheme="majorHAnsi" w:hAnsiTheme="majorHAnsi" w:cs="AvenirNextLTPro-Regular"/>
          <w:sz w:val="22"/>
          <w:szCs w:val="22"/>
          <w:lang w:val="es-ES_tradnl"/>
        </w:rPr>
        <w:t>Rehabilitación de las capas de rodadura e intermedia de un tramo</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de la autopista Jōban entre Mito y Tokio, Japón</w:t>
      </w:r>
    </w:p>
    <w:p w:rsidR="004A5D49" w:rsidRPr="00392AFC" w:rsidRDefault="004A5D49" w:rsidP="004A5D49">
      <w:pPr>
        <w:autoSpaceDE w:val="0"/>
        <w:autoSpaceDN w:val="0"/>
        <w:adjustRightInd w:val="0"/>
        <w:spacing w:line="276" w:lineRule="auto"/>
        <w:jc w:val="both"/>
        <w:rPr>
          <w:rFonts w:asciiTheme="majorHAnsi" w:hAnsiTheme="majorHAnsi" w:cs="AvenirNextLTPro-Regular"/>
          <w:sz w:val="22"/>
          <w:szCs w:val="22"/>
          <w:lang w:val="es-ES_tradnl"/>
        </w:rPr>
      </w:pPr>
      <w:r w:rsidRPr="00392AFC">
        <w:rPr>
          <w:rFonts w:asciiTheme="majorHAnsi" w:hAnsiTheme="majorHAnsi" w:cs="AvenirNextLTPro-Regular"/>
          <w:sz w:val="22"/>
          <w:szCs w:val="22"/>
          <w:lang w:val="es-ES_tradnl"/>
        </w:rPr>
        <w:t>Superficie del proyecto de construcción: aprox. 800 m</w:t>
      </w:r>
      <w:r w:rsidRPr="000430C7">
        <w:rPr>
          <w:rFonts w:asciiTheme="majorHAnsi" w:hAnsiTheme="majorHAnsi" w:cs="AvenirNextLTPro-Regular"/>
          <w:sz w:val="22"/>
          <w:szCs w:val="22"/>
          <w:vertAlign w:val="superscript"/>
          <w:lang w:val="es-ES_tradnl"/>
        </w:rPr>
        <w:t>2</w:t>
      </w:r>
    </w:p>
    <w:p w:rsidR="004A5D49" w:rsidRPr="00392AFC" w:rsidRDefault="004A5D49" w:rsidP="004A5D49">
      <w:pPr>
        <w:autoSpaceDE w:val="0"/>
        <w:autoSpaceDN w:val="0"/>
        <w:adjustRightInd w:val="0"/>
        <w:spacing w:line="276" w:lineRule="auto"/>
        <w:jc w:val="both"/>
        <w:rPr>
          <w:rFonts w:asciiTheme="majorHAnsi" w:hAnsiTheme="majorHAnsi" w:cs="AvenirNextLTPro-Regular"/>
          <w:sz w:val="22"/>
          <w:szCs w:val="22"/>
          <w:lang w:val="es-ES_tradnl"/>
        </w:rPr>
      </w:pPr>
      <w:r w:rsidRPr="00392AFC">
        <w:rPr>
          <w:rFonts w:asciiTheme="majorHAnsi" w:hAnsiTheme="majorHAnsi" w:cs="AvenirNextLTPro-Regular"/>
          <w:sz w:val="22"/>
          <w:szCs w:val="22"/>
          <w:lang w:val="es-ES_tradnl"/>
        </w:rPr>
        <w:t>Longitud de la obra: aprox. 250 m</w:t>
      </w:r>
    </w:p>
    <w:p w:rsidR="004A5D49" w:rsidRDefault="004A5D49" w:rsidP="004A5D49">
      <w:pPr>
        <w:autoSpaceDE w:val="0"/>
        <w:autoSpaceDN w:val="0"/>
        <w:adjustRightInd w:val="0"/>
        <w:spacing w:line="276" w:lineRule="auto"/>
        <w:jc w:val="both"/>
        <w:rPr>
          <w:rFonts w:asciiTheme="majorHAnsi" w:hAnsiTheme="majorHAnsi" w:cs="AvenirNextLTPro-Regular"/>
          <w:sz w:val="22"/>
          <w:szCs w:val="22"/>
          <w:lang w:val="es-ES_tradnl"/>
        </w:rPr>
      </w:pPr>
      <w:r w:rsidRPr="00392AFC">
        <w:rPr>
          <w:rFonts w:asciiTheme="majorHAnsi" w:hAnsiTheme="majorHAnsi" w:cs="AvenirNextLTPro-Regular"/>
          <w:sz w:val="22"/>
          <w:szCs w:val="22"/>
          <w:lang w:val="es-ES_tradnl"/>
        </w:rPr>
        <w:t>Anchura de la obra: 3,425 m</w:t>
      </w:r>
    </w:p>
    <w:p w:rsidR="004A5D49" w:rsidRPr="00392AFC" w:rsidRDefault="004A5D49" w:rsidP="004A5D49">
      <w:pPr>
        <w:autoSpaceDE w:val="0"/>
        <w:autoSpaceDN w:val="0"/>
        <w:adjustRightInd w:val="0"/>
        <w:spacing w:line="276" w:lineRule="auto"/>
        <w:jc w:val="both"/>
        <w:rPr>
          <w:rFonts w:asciiTheme="majorHAnsi" w:hAnsiTheme="majorHAnsi" w:cs="AvenirNextLTPro-Regular"/>
          <w:sz w:val="22"/>
          <w:szCs w:val="22"/>
          <w:lang w:val="es-ES_tradnl"/>
        </w:rPr>
      </w:pPr>
    </w:p>
    <w:p w:rsidR="004A5D49" w:rsidRPr="00392AFC" w:rsidRDefault="004A5D49" w:rsidP="004A5D49">
      <w:pPr>
        <w:autoSpaceDE w:val="0"/>
        <w:autoSpaceDN w:val="0"/>
        <w:adjustRightInd w:val="0"/>
        <w:spacing w:line="276" w:lineRule="auto"/>
        <w:jc w:val="both"/>
        <w:rPr>
          <w:rFonts w:asciiTheme="majorHAnsi" w:hAnsiTheme="majorHAnsi" w:cs="AvenirNextLTPro-Bold"/>
          <w:b/>
          <w:bCs/>
          <w:sz w:val="22"/>
          <w:szCs w:val="22"/>
          <w:lang w:val="es-ES_tradnl"/>
        </w:rPr>
      </w:pPr>
      <w:r w:rsidRPr="00392AFC">
        <w:rPr>
          <w:rFonts w:asciiTheme="majorHAnsi" w:hAnsiTheme="majorHAnsi" w:cs="AvenirNextLTPro-Bold"/>
          <w:b/>
          <w:bCs/>
          <w:sz w:val="22"/>
          <w:szCs w:val="22"/>
          <w:lang w:val="es-ES_tradnl"/>
        </w:rPr>
        <w:t>Parámetros de trabajo</w:t>
      </w:r>
    </w:p>
    <w:p w:rsidR="004A5D49" w:rsidRPr="00392AFC" w:rsidRDefault="004A5D49" w:rsidP="004A5D49">
      <w:pPr>
        <w:autoSpaceDE w:val="0"/>
        <w:autoSpaceDN w:val="0"/>
        <w:adjustRightInd w:val="0"/>
        <w:spacing w:line="276" w:lineRule="auto"/>
        <w:jc w:val="both"/>
        <w:rPr>
          <w:rFonts w:asciiTheme="majorHAnsi" w:hAnsiTheme="majorHAnsi" w:cs="AvenirNextLTPro-Regular"/>
          <w:sz w:val="22"/>
          <w:szCs w:val="22"/>
          <w:lang w:val="es-ES_tradnl"/>
        </w:rPr>
      </w:pPr>
      <w:r w:rsidRPr="00392AFC">
        <w:rPr>
          <w:rFonts w:asciiTheme="majorHAnsi" w:hAnsiTheme="majorHAnsi" w:cs="AvenirNextLTPro-Regular"/>
          <w:sz w:val="22"/>
          <w:szCs w:val="22"/>
          <w:lang w:val="es-ES_tradnl"/>
        </w:rPr>
        <w:t>Profundidad de fresado –</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capa de rodadura/paso 1: 10 cm</w:t>
      </w:r>
    </w:p>
    <w:p w:rsidR="004A5D49" w:rsidRPr="00392AFC" w:rsidRDefault="004A5D49" w:rsidP="004A5D49">
      <w:pPr>
        <w:autoSpaceDE w:val="0"/>
        <w:autoSpaceDN w:val="0"/>
        <w:adjustRightInd w:val="0"/>
        <w:spacing w:line="276" w:lineRule="auto"/>
        <w:jc w:val="both"/>
        <w:rPr>
          <w:rFonts w:asciiTheme="majorHAnsi" w:hAnsiTheme="majorHAnsi" w:cs="AvenirNextLTPro-Regular"/>
          <w:sz w:val="22"/>
          <w:szCs w:val="22"/>
          <w:lang w:val="es-ES_tradnl"/>
        </w:rPr>
      </w:pPr>
      <w:r w:rsidRPr="00392AFC">
        <w:rPr>
          <w:rFonts w:asciiTheme="majorHAnsi" w:hAnsiTheme="majorHAnsi" w:cs="AvenirNextLTPro-Regular"/>
          <w:sz w:val="22"/>
          <w:szCs w:val="22"/>
          <w:lang w:val="es-ES_tradnl"/>
        </w:rPr>
        <w:t>Profundidad de fresado –</w:t>
      </w:r>
      <w:r>
        <w:rPr>
          <w:rFonts w:asciiTheme="majorHAnsi" w:hAnsiTheme="majorHAnsi" w:cs="AvenirNextLTPro-Regular"/>
          <w:sz w:val="22"/>
          <w:szCs w:val="22"/>
          <w:lang w:val="es-ES_tradnl"/>
        </w:rPr>
        <w:t xml:space="preserve"> </w:t>
      </w:r>
      <w:r w:rsidRPr="00392AFC">
        <w:rPr>
          <w:rFonts w:asciiTheme="majorHAnsi" w:hAnsiTheme="majorHAnsi" w:cs="AvenirNextLTPro-Regular"/>
          <w:sz w:val="22"/>
          <w:szCs w:val="22"/>
          <w:lang w:val="es-ES_tradnl"/>
        </w:rPr>
        <w:t>capa intermedia/paso 2: 15 cm</w:t>
      </w:r>
    </w:p>
    <w:p w:rsidR="004A5D49" w:rsidRDefault="004A5D49" w:rsidP="004A5D49">
      <w:pPr>
        <w:autoSpaceDE w:val="0"/>
        <w:autoSpaceDN w:val="0"/>
        <w:adjustRightInd w:val="0"/>
        <w:spacing w:line="276" w:lineRule="auto"/>
        <w:jc w:val="both"/>
        <w:rPr>
          <w:rFonts w:asciiTheme="majorHAnsi" w:hAnsiTheme="majorHAnsi" w:cs="AvenirNextLTPro-Regular"/>
          <w:sz w:val="22"/>
          <w:szCs w:val="22"/>
          <w:lang w:val="es-ES_tradnl"/>
        </w:rPr>
      </w:pPr>
      <w:r w:rsidRPr="00392AFC">
        <w:rPr>
          <w:rFonts w:asciiTheme="majorHAnsi" w:hAnsiTheme="majorHAnsi" w:cs="AvenirNextLTPro-Regular"/>
          <w:sz w:val="22"/>
          <w:szCs w:val="22"/>
          <w:lang w:val="es-ES_tradnl"/>
        </w:rPr>
        <w:t>Velocidad de fresado: aprox. 7 m/min</w:t>
      </w:r>
    </w:p>
    <w:p w:rsidR="004A5D49" w:rsidRDefault="004A5D49" w:rsidP="004A5D49">
      <w:pPr>
        <w:autoSpaceDE w:val="0"/>
        <w:autoSpaceDN w:val="0"/>
        <w:adjustRightInd w:val="0"/>
        <w:spacing w:line="276" w:lineRule="auto"/>
        <w:jc w:val="both"/>
        <w:rPr>
          <w:rFonts w:asciiTheme="majorHAnsi" w:hAnsiTheme="majorHAnsi" w:cs="AvenirNextLTPro-Regular"/>
          <w:sz w:val="22"/>
          <w:szCs w:val="22"/>
          <w:lang w:val="es-ES_tradnl"/>
        </w:rPr>
      </w:pPr>
    </w:p>
    <w:p w:rsidR="004A5D49" w:rsidRDefault="004A5D49" w:rsidP="004A5D49">
      <w:pPr>
        <w:autoSpaceDE w:val="0"/>
        <w:autoSpaceDN w:val="0"/>
        <w:adjustRightInd w:val="0"/>
        <w:spacing w:line="276" w:lineRule="auto"/>
        <w:jc w:val="both"/>
        <w:rPr>
          <w:rFonts w:asciiTheme="majorHAnsi" w:hAnsiTheme="majorHAnsi" w:cs="AvenirNextLTPro-Regular"/>
          <w:sz w:val="22"/>
          <w:szCs w:val="22"/>
          <w:lang w:val="es-ES_tradnl"/>
        </w:rPr>
      </w:pPr>
    </w:p>
    <w:p w:rsidR="004A5D49" w:rsidRDefault="004A5D49" w:rsidP="004A5D49">
      <w:pPr>
        <w:autoSpaceDE w:val="0"/>
        <w:autoSpaceDN w:val="0"/>
        <w:adjustRightInd w:val="0"/>
        <w:spacing w:line="276" w:lineRule="auto"/>
        <w:jc w:val="both"/>
        <w:rPr>
          <w:rFonts w:asciiTheme="majorHAnsi" w:hAnsiTheme="majorHAnsi" w:cs="AvenirNextLTPro-Regular"/>
          <w:sz w:val="22"/>
          <w:szCs w:val="22"/>
          <w:lang w:val="es-ES_tradnl"/>
        </w:rPr>
      </w:pPr>
    </w:p>
    <w:p w:rsidR="004A5D49" w:rsidRPr="00392AFC" w:rsidRDefault="004A5D49" w:rsidP="004A5D49">
      <w:pPr>
        <w:autoSpaceDE w:val="0"/>
        <w:autoSpaceDN w:val="0"/>
        <w:adjustRightInd w:val="0"/>
        <w:spacing w:line="276" w:lineRule="auto"/>
        <w:jc w:val="both"/>
        <w:rPr>
          <w:rFonts w:asciiTheme="majorHAnsi" w:hAnsiTheme="majorHAnsi" w:cs="AvenirNextLTPro-Regular"/>
          <w:color w:val="000000"/>
          <w:sz w:val="22"/>
          <w:szCs w:val="22"/>
          <w:lang w:val="es-ES_tradnl"/>
        </w:rPr>
      </w:pPr>
    </w:p>
    <w:p w:rsidR="009A7D80" w:rsidRDefault="009A7D80" w:rsidP="005D6433">
      <w:pPr>
        <w:pStyle w:val="HeadlineFotos"/>
      </w:pPr>
      <w:r w:rsidRPr="00822CF6">
        <w:rPr>
          <w:rFonts w:ascii="Verdana" w:eastAsia="Calibri" w:hAnsi="Verdana" w:cs="Times New Roman"/>
          <w:caps w:val="0"/>
          <w:szCs w:val="22"/>
        </w:rPr>
        <w:t>Fotos</w:t>
      </w:r>
      <w:r>
        <w:t>:</w:t>
      </w:r>
    </w:p>
    <w:tbl>
      <w:tblPr>
        <w:tblStyle w:val="Basic"/>
        <w:tblW w:w="0" w:type="auto"/>
        <w:tblCellSpacing w:w="71" w:type="dxa"/>
        <w:tblLook w:val="04A0" w:firstRow="1" w:lastRow="0" w:firstColumn="1" w:lastColumn="0" w:noHBand="0" w:noVBand="1"/>
      </w:tblPr>
      <w:tblGrid>
        <w:gridCol w:w="4963"/>
        <w:gridCol w:w="4845"/>
      </w:tblGrid>
      <w:tr w:rsidR="00DA3E4C" w:rsidRPr="00190647" w:rsidTr="00422562">
        <w:trPr>
          <w:cnfStyle w:val="100000000000" w:firstRow="1" w:lastRow="0" w:firstColumn="0" w:lastColumn="0" w:oddVBand="0" w:evenVBand="0" w:oddHBand="0" w:evenHBand="0" w:firstRowFirstColumn="0" w:firstRowLastColumn="0" w:lastRowFirstColumn="0" w:lastRowLastColumn="0"/>
          <w:tblCellSpacing w:w="71" w:type="dxa"/>
        </w:trPr>
        <w:tc>
          <w:tcPr>
            <w:tcW w:w="4750" w:type="dxa"/>
            <w:tcBorders>
              <w:right w:val="single" w:sz="4" w:space="0" w:color="auto"/>
            </w:tcBorders>
          </w:tcPr>
          <w:p w:rsidR="00DA3E4C" w:rsidRPr="00190647" w:rsidRDefault="00DA3E4C" w:rsidP="005D6433">
            <w:pPr>
              <w:spacing w:line="276" w:lineRule="auto"/>
            </w:pPr>
            <w:r w:rsidRPr="00190647">
              <w:rPr>
                <w:noProof/>
                <w:lang w:eastAsia="de-DE"/>
              </w:rPr>
              <w:drawing>
                <wp:inline distT="0" distB="0" distL="0" distR="0" wp14:anchorId="4E3EF38B" wp14:editId="6012072B">
                  <wp:extent cx="2615666" cy="1743218"/>
                  <wp:effectExtent l="0" t="0" r="0" b="952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5666" cy="1743218"/>
                          </a:xfrm>
                          <a:prstGeom prst="rect">
                            <a:avLst/>
                          </a:prstGeom>
                          <a:noFill/>
                          <a:ln>
                            <a:noFill/>
                          </a:ln>
                        </pic:spPr>
                      </pic:pic>
                    </a:graphicData>
                  </a:graphic>
                </wp:inline>
              </w:drawing>
            </w:r>
          </w:p>
        </w:tc>
        <w:tc>
          <w:tcPr>
            <w:tcW w:w="4632" w:type="dxa"/>
          </w:tcPr>
          <w:p w:rsidR="00DA3E4C" w:rsidRPr="00190647" w:rsidRDefault="00DA3E4C" w:rsidP="005D6433">
            <w:pPr>
              <w:pStyle w:val="Text"/>
              <w:spacing w:line="276" w:lineRule="auto"/>
            </w:pPr>
            <w:r w:rsidRPr="00190647">
              <w:rPr>
                <w:rFonts w:eastAsiaTheme="majorEastAsia" w:cstheme="majorBidi"/>
                <w:b/>
                <w:sz w:val="20"/>
                <w:szCs w:val="24"/>
              </w:rPr>
              <w:t>W_photo_W210_01833_PR</w:t>
            </w:r>
          </w:p>
          <w:p w:rsidR="004A5D49" w:rsidRPr="000430C7" w:rsidRDefault="004A5D49" w:rsidP="004A5D49">
            <w:pPr>
              <w:autoSpaceDE w:val="0"/>
              <w:autoSpaceDN w:val="0"/>
              <w:adjustRightInd w:val="0"/>
              <w:spacing w:line="276" w:lineRule="auto"/>
              <w:jc w:val="both"/>
              <w:rPr>
                <w:rFonts w:asciiTheme="majorHAnsi" w:hAnsiTheme="majorHAnsi"/>
                <w:sz w:val="20"/>
                <w:lang w:val="es-ES_tradnl"/>
              </w:rPr>
            </w:pPr>
            <w:r w:rsidRPr="000430C7">
              <w:rPr>
                <w:rFonts w:asciiTheme="majorHAnsi" w:hAnsiTheme="majorHAnsi" w:cs="AvenirNextLTPro-Bold"/>
                <w:bCs/>
                <w:sz w:val="20"/>
                <w:lang w:val="es-ES_tradnl"/>
              </w:rPr>
              <w:t>Precisión en toda la línea: fresadoras en frío de Wirtgen no solo crean una base lisa y conforme al nivel y la alineación. Sino que las mismas también colaboran a que el material fresado pueda reciclarse en el equipo de mezcla de asfalto de forma especialmente rentable.</w:t>
            </w:r>
          </w:p>
          <w:p w:rsidR="00DA3E4C" w:rsidRPr="00E041F9" w:rsidRDefault="00DA3E4C" w:rsidP="005D6433">
            <w:pPr>
              <w:pStyle w:val="Text"/>
              <w:spacing w:line="276" w:lineRule="auto"/>
              <w:jc w:val="left"/>
              <w:rPr>
                <w:sz w:val="20"/>
              </w:rPr>
            </w:pPr>
          </w:p>
        </w:tc>
      </w:tr>
    </w:tbl>
    <w:p w:rsidR="00623458" w:rsidRPr="00190647" w:rsidRDefault="00623458" w:rsidP="005D6433">
      <w:pPr>
        <w:pStyle w:val="Text"/>
        <w:spacing w:line="276" w:lineRule="auto"/>
      </w:pPr>
    </w:p>
    <w:tbl>
      <w:tblPr>
        <w:tblStyle w:val="Basic"/>
        <w:tblW w:w="0" w:type="auto"/>
        <w:tblCellSpacing w:w="71" w:type="dxa"/>
        <w:tblLook w:val="04A0" w:firstRow="1" w:lastRow="0" w:firstColumn="1" w:lastColumn="0" w:noHBand="0" w:noVBand="1"/>
      </w:tblPr>
      <w:tblGrid>
        <w:gridCol w:w="4954"/>
        <w:gridCol w:w="4854"/>
      </w:tblGrid>
      <w:tr w:rsidR="00DA3E4C" w:rsidRPr="00190647" w:rsidTr="004D135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5D6433" w:rsidRDefault="005D6433" w:rsidP="005D6433">
            <w:pPr>
              <w:spacing w:line="276" w:lineRule="auto"/>
            </w:pPr>
          </w:p>
          <w:p w:rsidR="00DA3E4C" w:rsidRPr="00190647" w:rsidRDefault="00DA3E4C" w:rsidP="005D6433">
            <w:pPr>
              <w:spacing w:line="276" w:lineRule="auto"/>
            </w:pPr>
            <w:r w:rsidRPr="00190647">
              <w:rPr>
                <w:noProof/>
                <w:lang w:eastAsia="de-DE"/>
              </w:rPr>
              <w:drawing>
                <wp:inline distT="0" distB="0" distL="0" distR="0" wp14:anchorId="2EA9D723" wp14:editId="44AF1D60">
                  <wp:extent cx="2613660" cy="1744414"/>
                  <wp:effectExtent l="0" t="0" r="0" b="825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11868" cy="1743218"/>
                          </a:xfrm>
                          <a:prstGeom prst="rect">
                            <a:avLst/>
                          </a:prstGeom>
                          <a:noFill/>
                          <a:ln>
                            <a:noFill/>
                          </a:ln>
                        </pic:spPr>
                      </pic:pic>
                    </a:graphicData>
                  </a:graphic>
                </wp:inline>
              </w:drawing>
            </w:r>
          </w:p>
        </w:tc>
        <w:tc>
          <w:tcPr>
            <w:tcW w:w="4832" w:type="dxa"/>
          </w:tcPr>
          <w:p w:rsidR="00DA3E4C" w:rsidRPr="00190647" w:rsidRDefault="00DA3E4C" w:rsidP="005D6433">
            <w:pPr>
              <w:pStyle w:val="Text"/>
              <w:spacing w:line="276" w:lineRule="auto"/>
              <w:rPr>
                <w:rFonts w:eastAsiaTheme="majorEastAsia" w:cstheme="majorBidi"/>
                <w:b/>
                <w:sz w:val="20"/>
                <w:szCs w:val="24"/>
              </w:rPr>
            </w:pPr>
            <w:r w:rsidRPr="00190647">
              <w:rPr>
                <w:rFonts w:eastAsiaTheme="majorEastAsia" w:cstheme="majorBidi"/>
                <w:b/>
                <w:sz w:val="20"/>
                <w:szCs w:val="24"/>
              </w:rPr>
              <w:t>W_graphic_W250i_00013_HI</w:t>
            </w:r>
          </w:p>
          <w:p w:rsidR="004A5D49" w:rsidRPr="000430C7" w:rsidRDefault="004A5D49" w:rsidP="004A5D49">
            <w:pPr>
              <w:autoSpaceDE w:val="0"/>
              <w:autoSpaceDN w:val="0"/>
              <w:adjustRightInd w:val="0"/>
              <w:spacing w:line="276" w:lineRule="auto"/>
              <w:jc w:val="both"/>
              <w:rPr>
                <w:rFonts w:asciiTheme="majorHAnsi" w:hAnsiTheme="majorHAnsi" w:cs="AvenirNextLTPro-Regular"/>
                <w:sz w:val="20"/>
                <w:lang w:val="es-ES_tradnl"/>
              </w:rPr>
            </w:pPr>
            <w:r w:rsidRPr="000430C7">
              <w:rPr>
                <w:rFonts w:asciiTheme="majorHAnsi" w:hAnsiTheme="majorHAnsi" w:cs="AvenirNextLTPro-Regular"/>
                <w:sz w:val="20"/>
                <w:lang w:val="es-ES_tradnl"/>
              </w:rPr>
              <w:t>Durante el proceso de fresado, en la unidad del fresador se liberan partículas finas de material y vapor de agua. Mediante una depresión generada, estas partículas son aspiradas por el canal de la cinta corta de la fresadora con ayuda del Vacuum Cutting System directamente en la unidad del fresador, adicionalmente hermetizada. Una campana de aspiración aspira las partículas a través del canal de la cinta y las lleva a dos tuberías flexibles, las cuales las transportan directamente a la cinta larga del sistema de cinta de carga.</w:t>
            </w:r>
          </w:p>
          <w:p w:rsidR="00822CF6" w:rsidRPr="00190647" w:rsidRDefault="00822CF6" w:rsidP="005D6433">
            <w:pPr>
              <w:pStyle w:val="Text"/>
              <w:spacing w:line="276" w:lineRule="auto"/>
              <w:jc w:val="left"/>
            </w:pPr>
          </w:p>
        </w:tc>
      </w:tr>
    </w:tbl>
    <w:p w:rsidR="004A5D49" w:rsidRDefault="004A5D49">
      <w:pPr>
        <w:rPr>
          <w:sz w:val="22"/>
        </w:rPr>
      </w:pPr>
      <w:bookmarkStart w:id="0" w:name="_GoBack"/>
      <w:bookmarkEnd w:id="0"/>
      <w:r>
        <w:br w:type="page"/>
      </w:r>
    </w:p>
    <w:p w:rsidR="004A5D49" w:rsidRDefault="004A5D49" w:rsidP="004A5D49">
      <w:pPr>
        <w:pStyle w:val="HeadlineFotos"/>
      </w:pPr>
      <w:r w:rsidRPr="00822CF6">
        <w:rPr>
          <w:rFonts w:ascii="Verdana" w:eastAsia="Calibri" w:hAnsi="Verdana" w:cs="Times New Roman"/>
          <w:caps w:val="0"/>
          <w:szCs w:val="22"/>
        </w:rPr>
        <w:lastRenderedPageBreak/>
        <w:t>Fotos</w:t>
      </w:r>
      <w:r>
        <w:t>:</w:t>
      </w:r>
    </w:p>
    <w:tbl>
      <w:tblPr>
        <w:tblStyle w:val="Basic"/>
        <w:tblW w:w="0" w:type="auto"/>
        <w:tblCellSpacing w:w="71" w:type="dxa"/>
        <w:tblLook w:val="04A0" w:firstRow="1" w:lastRow="0" w:firstColumn="1" w:lastColumn="0" w:noHBand="0" w:noVBand="1"/>
      </w:tblPr>
      <w:tblGrid>
        <w:gridCol w:w="4964"/>
        <w:gridCol w:w="4844"/>
      </w:tblGrid>
      <w:tr w:rsidR="00DA3E4C" w:rsidRPr="00190647" w:rsidTr="004A5D49">
        <w:trPr>
          <w:cnfStyle w:val="100000000000" w:firstRow="1" w:lastRow="0" w:firstColumn="0" w:lastColumn="0" w:oddVBand="0" w:evenVBand="0" w:oddHBand="0" w:evenHBand="0" w:firstRowFirstColumn="0" w:firstRowLastColumn="0" w:lastRowFirstColumn="0" w:lastRowLastColumn="0"/>
          <w:tblCellSpacing w:w="71" w:type="dxa"/>
        </w:trPr>
        <w:tc>
          <w:tcPr>
            <w:tcW w:w="4751" w:type="dxa"/>
            <w:tcBorders>
              <w:right w:val="single" w:sz="4" w:space="0" w:color="auto"/>
            </w:tcBorders>
          </w:tcPr>
          <w:p w:rsidR="00DA3E4C" w:rsidRPr="00190647" w:rsidRDefault="00DA3E4C" w:rsidP="005D6433">
            <w:pPr>
              <w:spacing w:line="276" w:lineRule="auto"/>
            </w:pPr>
            <w:r w:rsidRPr="00190647">
              <w:rPr>
                <w:noProof/>
                <w:lang w:eastAsia="de-DE"/>
              </w:rPr>
              <w:drawing>
                <wp:inline distT="0" distB="0" distL="0" distR="0" wp14:anchorId="4DEA9412" wp14:editId="3B3F51E1">
                  <wp:extent cx="2611868" cy="1740686"/>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11868" cy="1740686"/>
                          </a:xfrm>
                          <a:prstGeom prst="rect">
                            <a:avLst/>
                          </a:prstGeom>
                          <a:noFill/>
                          <a:ln>
                            <a:noFill/>
                          </a:ln>
                        </pic:spPr>
                      </pic:pic>
                    </a:graphicData>
                  </a:graphic>
                </wp:inline>
              </w:drawing>
            </w:r>
          </w:p>
        </w:tc>
        <w:tc>
          <w:tcPr>
            <w:tcW w:w="4631" w:type="dxa"/>
          </w:tcPr>
          <w:p w:rsidR="00DA3E4C" w:rsidRPr="00822CF6" w:rsidRDefault="00DA3E4C" w:rsidP="005D6433">
            <w:pPr>
              <w:pStyle w:val="Text"/>
              <w:spacing w:line="276" w:lineRule="auto"/>
              <w:rPr>
                <w:rFonts w:eastAsiaTheme="majorEastAsia" w:cstheme="majorBidi"/>
                <w:b/>
                <w:sz w:val="20"/>
                <w:szCs w:val="24"/>
                <w:lang w:val="en-US"/>
              </w:rPr>
            </w:pPr>
            <w:r w:rsidRPr="00822CF6">
              <w:rPr>
                <w:rFonts w:eastAsiaTheme="majorEastAsia" w:cstheme="majorBidi"/>
                <w:b/>
                <w:sz w:val="20"/>
                <w:szCs w:val="24"/>
                <w:lang w:val="en-US"/>
              </w:rPr>
              <w:t>W_photo_W210_01837_HI</w:t>
            </w:r>
          </w:p>
          <w:p w:rsidR="004A5D49" w:rsidRPr="000430C7" w:rsidRDefault="009C10D5" w:rsidP="004A5D49">
            <w:pPr>
              <w:autoSpaceDE w:val="0"/>
              <w:autoSpaceDN w:val="0"/>
              <w:adjustRightInd w:val="0"/>
              <w:spacing w:line="276" w:lineRule="auto"/>
              <w:jc w:val="both"/>
              <w:rPr>
                <w:rFonts w:asciiTheme="majorHAnsi" w:hAnsiTheme="majorHAnsi" w:cs="AvenirNextLTPro-Bold"/>
                <w:bCs/>
                <w:sz w:val="20"/>
                <w:lang w:val="es-ES_tradnl"/>
              </w:rPr>
            </w:pPr>
            <w:r w:rsidRPr="00822CF6">
              <w:rPr>
                <w:sz w:val="20"/>
                <w:lang w:val="en-US"/>
              </w:rPr>
              <w:t>„</w:t>
            </w:r>
            <w:r w:rsidR="004A5D49" w:rsidRPr="000430C7">
              <w:rPr>
                <w:rFonts w:asciiTheme="majorHAnsi" w:hAnsiTheme="majorHAnsi" w:cs="AvenirNextLTPro-Bold"/>
                <w:bCs/>
                <w:sz w:val="20"/>
                <w:lang w:val="es-ES_tradnl"/>
              </w:rPr>
              <w:t>El Vacuum Cutting System de WIRTGEN es limpio y proporciona mejor visibilidad.”</w:t>
            </w:r>
          </w:p>
          <w:p w:rsidR="004A5D49" w:rsidRPr="000430C7" w:rsidRDefault="004A5D49" w:rsidP="004A5D49">
            <w:pPr>
              <w:autoSpaceDE w:val="0"/>
              <w:autoSpaceDN w:val="0"/>
              <w:adjustRightInd w:val="0"/>
              <w:spacing w:line="276" w:lineRule="auto"/>
              <w:jc w:val="both"/>
              <w:rPr>
                <w:rFonts w:asciiTheme="majorHAnsi" w:hAnsiTheme="majorHAnsi" w:cs="AvenirNextLTPro-Bold"/>
                <w:bCs/>
                <w:sz w:val="20"/>
                <w:lang w:val="es-ES_tradnl"/>
              </w:rPr>
            </w:pPr>
            <w:r w:rsidRPr="000430C7">
              <w:rPr>
                <w:rFonts w:asciiTheme="majorHAnsi" w:hAnsiTheme="majorHAnsi" w:cs="AvenirNextLTPro-Bold"/>
                <w:bCs/>
                <w:sz w:val="20"/>
                <w:lang w:val="es-ES_tradnl"/>
              </w:rPr>
              <w:t>Kazunari Watanabe, conductor de fresadoras, Unite Co., Ltd.</w:t>
            </w:r>
          </w:p>
          <w:p w:rsidR="009C10D5" w:rsidRPr="00190647" w:rsidRDefault="009C10D5" w:rsidP="005D6433">
            <w:pPr>
              <w:pStyle w:val="Text"/>
              <w:spacing w:line="276" w:lineRule="auto"/>
            </w:pPr>
          </w:p>
        </w:tc>
      </w:tr>
    </w:tbl>
    <w:p w:rsidR="005D6433" w:rsidRDefault="005D6433" w:rsidP="005D6433">
      <w:pPr>
        <w:pStyle w:val="Text"/>
        <w:spacing w:line="276" w:lineRule="auto"/>
      </w:pPr>
    </w:p>
    <w:tbl>
      <w:tblPr>
        <w:tblStyle w:val="Basic"/>
        <w:tblW w:w="0" w:type="auto"/>
        <w:tblCellSpacing w:w="71" w:type="dxa"/>
        <w:tblLook w:val="04A0" w:firstRow="1" w:lastRow="0" w:firstColumn="1" w:lastColumn="0" w:noHBand="0" w:noVBand="1"/>
      </w:tblPr>
      <w:tblGrid>
        <w:gridCol w:w="4963"/>
        <w:gridCol w:w="4845"/>
      </w:tblGrid>
      <w:tr w:rsidR="00C34312" w:rsidRPr="00190647" w:rsidTr="005D6433">
        <w:trPr>
          <w:cnfStyle w:val="100000000000" w:firstRow="1" w:lastRow="0" w:firstColumn="0" w:lastColumn="0" w:oddVBand="0" w:evenVBand="0" w:oddHBand="0" w:evenHBand="0" w:firstRowFirstColumn="0" w:firstRowLastColumn="0" w:lastRowFirstColumn="0" w:lastRowLastColumn="0"/>
          <w:tblCellSpacing w:w="71" w:type="dxa"/>
        </w:trPr>
        <w:tc>
          <w:tcPr>
            <w:tcW w:w="4750" w:type="dxa"/>
            <w:tcBorders>
              <w:right w:val="single" w:sz="4" w:space="0" w:color="auto"/>
            </w:tcBorders>
          </w:tcPr>
          <w:p w:rsidR="00C34312" w:rsidRPr="00190647" w:rsidRDefault="00C34312" w:rsidP="005D6433">
            <w:pPr>
              <w:spacing w:line="276" w:lineRule="auto"/>
            </w:pPr>
            <w:r w:rsidRPr="00190647">
              <w:rPr>
                <w:noProof/>
                <w:lang w:eastAsia="de-DE"/>
              </w:rPr>
              <w:drawing>
                <wp:inline distT="0" distB="0" distL="0" distR="0" wp14:anchorId="154F5016" wp14:editId="1EC02A72">
                  <wp:extent cx="2611868" cy="1740686"/>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11868" cy="1740686"/>
                          </a:xfrm>
                          <a:prstGeom prst="rect">
                            <a:avLst/>
                          </a:prstGeom>
                          <a:noFill/>
                          <a:ln>
                            <a:noFill/>
                          </a:ln>
                        </pic:spPr>
                      </pic:pic>
                    </a:graphicData>
                  </a:graphic>
                </wp:inline>
              </w:drawing>
            </w:r>
          </w:p>
        </w:tc>
        <w:tc>
          <w:tcPr>
            <w:tcW w:w="4632" w:type="dxa"/>
          </w:tcPr>
          <w:p w:rsidR="00CF5AE1" w:rsidRPr="004A5D49" w:rsidRDefault="00CF5AE1" w:rsidP="005D6433">
            <w:pPr>
              <w:pStyle w:val="Text"/>
              <w:spacing w:line="276" w:lineRule="auto"/>
              <w:rPr>
                <w:rFonts w:eastAsiaTheme="majorEastAsia" w:cstheme="majorBidi"/>
                <w:b/>
                <w:sz w:val="20"/>
                <w:szCs w:val="24"/>
                <w:lang w:val="es-ES_tradnl"/>
              </w:rPr>
            </w:pPr>
            <w:r w:rsidRPr="004A5D49">
              <w:rPr>
                <w:rFonts w:eastAsiaTheme="majorEastAsia" w:cstheme="majorBidi"/>
                <w:b/>
                <w:sz w:val="20"/>
                <w:szCs w:val="24"/>
                <w:lang w:val="es-ES_tradnl"/>
              </w:rPr>
              <w:t>W_photo_W210_01835_PR</w:t>
            </w:r>
          </w:p>
          <w:p w:rsidR="003B266B" w:rsidRPr="004A5D49" w:rsidRDefault="004A5D49" w:rsidP="005D6433">
            <w:pPr>
              <w:pStyle w:val="Text"/>
              <w:spacing w:line="276" w:lineRule="auto"/>
              <w:jc w:val="left"/>
              <w:rPr>
                <w:sz w:val="20"/>
                <w:lang w:val="es-ES_tradnl"/>
              </w:rPr>
            </w:pPr>
            <w:r w:rsidRPr="004A5D49">
              <w:rPr>
                <w:sz w:val="20"/>
                <w:lang w:val="es-ES_tradnl"/>
              </w:rPr>
              <w:t>Fresar de forma selectiva: gracias a la tecnología mecánica moderna, es posible fresar la capa superior, la capa adhesiva y la capa de base por separado y someter nuevamente el material a un proceso de recuperación, lo que incrementa la sostenibilidad del reciclaje de material fresado.</w:t>
            </w:r>
          </w:p>
        </w:tc>
      </w:tr>
    </w:tbl>
    <w:p w:rsidR="00C34312" w:rsidRDefault="00C34312" w:rsidP="005D6433">
      <w:pPr>
        <w:pStyle w:val="Text"/>
        <w:spacing w:line="276" w:lineRule="auto"/>
      </w:pPr>
    </w:p>
    <w:p w:rsidR="005D6433" w:rsidRPr="00190647" w:rsidRDefault="005D6433" w:rsidP="005D6433">
      <w:pPr>
        <w:pStyle w:val="Text"/>
        <w:spacing w:line="276" w:lineRule="auto"/>
      </w:pPr>
    </w:p>
    <w:p w:rsidR="004A5D49" w:rsidRPr="004A5D49" w:rsidRDefault="004A5D49" w:rsidP="004A5D49">
      <w:pPr>
        <w:pStyle w:val="Text"/>
        <w:rPr>
          <w:i/>
          <w:lang w:val="es-ES_tradnl"/>
        </w:rPr>
      </w:pPr>
      <w:r w:rsidRPr="004A5D49">
        <w:rPr>
          <w:i/>
          <w:u w:val="single"/>
          <w:lang w:val="es-ES_tradnl"/>
        </w:rPr>
        <w:t>Nota:</w:t>
      </w:r>
      <w:r w:rsidRPr="004A5D49">
        <w:rPr>
          <w:i/>
          <w:lang w:val="es-ES_tradnl"/>
        </w:rPr>
        <w:t xml:space="preserve"> Estas fotos sirven únicamente de vista previa. Para la impresión en las publicaciones, por favor, utilice fotos con una resolución de 300 dpi que podrá descargar de las páginas web de Wirtgen GmbH y del Wirtgen Group.</w:t>
      </w:r>
    </w:p>
    <w:p w:rsidR="004A5D49" w:rsidRPr="004A5D49" w:rsidRDefault="004A5D49" w:rsidP="004A5D49">
      <w:pPr>
        <w:pStyle w:val="Text"/>
        <w:rPr>
          <w:lang w:val="es-ES_tradnl"/>
        </w:rPr>
      </w:pPr>
    </w:p>
    <w:p w:rsidR="004A5D49" w:rsidRPr="004A5D49" w:rsidRDefault="004A5D49" w:rsidP="004A5D49">
      <w:pPr>
        <w:pStyle w:val="Text"/>
        <w:rPr>
          <w:lang w:val="es-ES_tradnl"/>
        </w:rPr>
      </w:pPr>
    </w:p>
    <w:tbl>
      <w:tblPr>
        <w:tblStyle w:val="Basic"/>
        <w:tblW w:w="0" w:type="auto"/>
        <w:tblLook w:val="04A0" w:firstRow="1" w:lastRow="0" w:firstColumn="1" w:lastColumn="0" w:noHBand="0" w:noVBand="1"/>
      </w:tblPr>
      <w:tblGrid>
        <w:gridCol w:w="4784"/>
        <w:gridCol w:w="4740"/>
      </w:tblGrid>
      <w:tr w:rsidR="004A5D49" w:rsidRPr="004A5D49" w:rsidTr="007234E5">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4A5D49" w:rsidRPr="004A5D49" w:rsidRDefault="004A5D49" w:rsidP="007234E5">
            <w:pPr>
              <w:pStyle w:val="HeadlineKontakte"/>
              <w:rPr>
                <w:lang w:val="es-ES_tradnl"/>
              </w:rPr>
            </w:pPr>
            <w:r w:rsidRPr="004A5D49">
              <w:rPr>
                <w:rFonts w:ascii="Verdana" w:hAnsi="Verdana"/>
                <w:lang w:val="es-ES_tradnl"/>
              </w:rPr>
              <w:t>SI DESEA INFORMACIÓN MÁS DETALLADA, DIRÍJASE A:</w:t>
            </w:r>
          </w:p>
          <w:p w:rsidR="004A5D49" w:rsidRPr="004A5D49" w:rsidRDefault="004A5D49" w:rsidP="007234E5">
            <w:pPr>
              <w:pStyle w:val="Text"/>
              <w:rPr>
                <w:lang w:val="es-ES_tradnl"/>
              </w:rPr>
            </w:pPr>
            <w:r w:rsidRPr="004A5D49">
              <w:rPr>
                <w:lang w:val="es-ES_tradnl"/>
              </w:rPr>
              <w:t>WIRTGEN GmbH</w:t>
            </w:r>
          </w:p>
          <w:p w:rsidR="004A5D49" w:rsidRPr="004A5D49" w:rsidRDefault="004A5D49" w:rsidP="007234E5">
            <w:pPr>
              <w:pStyle w:val="Text"/>
              <w:rPr>
                <w:lang w:val="es-ES_tradnl"/>
              </w:rPr>
            </w:pPr>
            <w:r w:rsidRPr="004A5D49">
              <w:rPr>
                <w:lang w:val="es-ES_tradnl"/>
              </w:rPr>
              <w:t>Corporate Communications</w:t>
            </w:r>
          </w:p>
          <w:p w:rsidR="004A5D49" w:rsidRPr="004A5D49" w:rsidRDefault="004A5D49" w:rsidP="007234E5">
            <w:pPr>
              <w:pStyle w:val="Text"/>
              <w:rPr>
                <w:lang w:val="es-ES_tradnl"/>
              </w:rPr>
            </w:pPr>
            <w:r w:rsidRPr="004A5D49">
              <w:rPr>
                <w:lang w:val="es-ES_tradnl"/>
              </w:rPr>
              <w:t>Michaela Adams, Mario Linnemann</w:t>
            </w:r>
          </w:p>
          <w:p w:rsidR="004A5D49" w:rsidRPr="004A5D49" w:rsidRDefault="004A5D49" w:rsidP="007234E5">
            <w:pPr>
              <w:pStyle w:val="Text"/>
              <w:rPr>
                <w:lang w:val="es-ES_tradnl"/>
              </w:rPr>
            </w:pPr>
            <w:r w:rsidRPr="004A5D49">
              <w:rPr>
                <w:lang w:val="es-ES_tradnl"/>
              </w:rPr>
              <w:t>Reinhard-Wirtgen-Straße 2</w:t>
            </w:r>
          </w:p>
          <w:p w:rsidR="004A5D49" w:rsidRPr="004A5D49" w:rsidRDefault="004A5D49" w:rsidP="007234E5">
            <w:pPr>
              <w:pStyle w:val="Text"/>
              <w:rPr>
                <w:lang w:val="es-ES_tradnl"/>
              </w:rPr>
            </w:pPr>
            <w:r w:rsidRPr="004A5D49">
              <w:rPr>
                <w:lang w:val="es-ES_tradnl"/>
              </w:rPr>
              <w:t>53578 Windhagen</w:t>
            </w:r>
          </w:p>
          <w:p w:rsidR="004A5D49" w:rsidRPr="004A5D49" w:rsidRDefault="004A5D49" w:rsidP="007234E5">
            <w:pPr>
              <w:pStyle w:val="Text"/>
              <w:rPr>
                <w:lang w:val="es-ES_tradnl"/>
              </w:rPr>
            </w:pPr>
            <w:r w:rsidRPr="004A5D49">
              <w:rPr>
                <w:lang w:val="es-ES_tradnl"/>
              </w:rPr>
              <w:t>Alemania</w:t>
            </w:r>
          </w:p>
          <w:p w:rsidR="004A5D49" w:rsidRPr="004A5D49" w:rsidRDefault="004A5D49" w:rsidP="007234E5">
            <w:pPr>
              <w:pStyle w:val="Text"/>
              <w:rPr>
                <w:lang w:val="es-ES_tradnl"/>
              </w:rPr>
            </w:pPr>
          </w:p>
          <w:p w:rsidR="004A5D49" w:rsidRPr="004A5D49" w:rsidRDefault="004A5D49" w:rsidP="007234E5">
            <w:pPr>
              <w:pStyle w:val="Text"/>
              <w:rPr>
                <w:lang w:val="es-ES_tradnl"/>
              </w:rPr>
            </w:pPr>
            <w:r w:rsidRPr="004A5D49">
              <w:rPr>
                <w:lang w:val="es-ES_tradnl"/>
              </w:rPr>
              <w:t>Teléfono:   +49 (0) 2645 131 – 4510</w:t>
            </w:r>
          </w:p>
          <w:p w:rsidR="004A5D49" w:rsidRPr="004A5D49" w:rsidRDefault="004A5D49" w:rsidP="007234E5">
            <w:pPr>
              <w:pStyle w:val="Text"/>
              <w:rPr>
                <w:lang w:val="es-ES_tradnl"/>
              </w:rPr>
            </w:pPr>
            <w:r w:rsidRPr="004A5D49">
              <w:rPr>
                <w:lang w:val="es-ES_tradnl"/>
              </w:rPr>
              <w:t>Telefax:     +49 (0) 2645 131 – 499</w:t>
            </w:r>
          </w:p>
          <w:p w:rsidR="004A5D49" w:rsidRPr="004A5D49" w:rsidRDefault="004A5D49" w:rsidP="007234E5">
            <w:pPr>
              <w:pStyle w:val="Text"/>
              <w:rPr>
                <w:lang w:val="es-ES_tradnl"/>
              </w:rPr>
            </w:pPr>
            <w:r w:rsidRPr="004A5D49">
              <w:rPr>
                <w:lang w:val="es-ES_tradnl"/>
              </w:rPr>
              <w:t>E-mail:       presse@wirtgen.com</w:t>
            </w:r>
          </w:p>
          <w:p w:rsidR="004A5D49" w:rsidRPr="004A5D49" w:rsidRDefault="004A5D49" w:rsidP="007234E5">
            <w:pPr>
              <w:pStyle w:val="Text"/>
              <w:rPr>
                <w:lang w:val="es-ES_tradnl"/>
              </w:rPr>
            </w:pPr>
            <w:r w:rsidRPr="004A5D49">
              <w:rPr>
                <w:lang w:val="es-ES_tradnl"/>
              </w:rPr>
              <w:t>www.wirtgen.com</w:t>
            </w:r>
          </w:p>
        </w:tc>
        <w:tc>
          <w:tcPr>
            <w:tcW w:w="4740" w:type="dxa"/>
            <w:tcBorders>
              <w:left w:val="single" w:sz="48" w:space="0" w:color="FFFFFF" w:themeColor="background1"/>
            </w:tcBorders>
          </w:tcPr>
          <w:p w:rsidR="004A5D49" w:rsidRPr="004A5D49" w:rsidRDefault="004A5D49" w:rsidP="007234E5">
            <w:pPr>
              <w:pStyle w:val="Text"/>
              <w:rPr>
                <w:lang w:val="es-ES_tradnl"/>
              </w:rPr>
            </w:pPr>
          </w:p>
        </w:tc>
      </w:tr>
    </w:tbl>
    <w:p w:rsidR="00623458" w:rsidRPr="00190647" w:rsidRDefault="00623458" w:rsidP="005D6433">
      <w:pPr>
        <w:pStyle w:val="Text"/>
        <w:spacing w:line="276" w:lineRule="auto"/>
      </w:pPr>
    </w:p>
    <w:sectPr w:rsidR="00623458" w:rsidRPr="00190647"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E14" w:rsidRDefault="004D7E14" w:rsidP="00E55534">
      <w:r>
        <w:separator/>
      </w:r>
    </w:p>
  </w:endnote>
  <w:endnote w:type="continuationSeparator" w:id="0">
    <w:p w:rsidR="004D7E14" w:rsidRDefault="004D7E1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venirNextLTPro-Bold">
    <w:panose1 w:val="020B0803020202020204"/>
    <w:charset w:val="00"/>
    <w:family w:val="swiss"/>
    <w:notTrueType/>
    <w:pitch w:val="default"/>
    <w:sig w:usb0="00000003" w:usb1="00000000" w:usb2="00000000" w:usb3="00000000" w:csb0="00000001" w:csb1="00000000"/>
  </w:font>
  <w:font w:name="AvenirNextLTPro-Medium">
    <w:panose1 w:val="020B0603020202020204"/>
    <w:charset w:val="EE"/>
    <w:family w:val="swiss"/>
    <w:notTrueType/>
    <w:pitch w:val="default"/>
    <w:sig w:usb0="00000005" w:usb1="00000000" w:usb2="00000000" w:usb3="00000000" w:csb0="00000002" w:csb1="00000000"/>
  </w:font>
  <w:font w:name="AvenirNextLTPro-Regular">
    <w:panose1 w:val="020B0503020202020204"/>
    <w:charset w:val="EE"/>
    <w:family w:val="swiss"/>
    <w:notTrueType/>
    <w:pitch w:val="default"/>
    <w:sig w:usb0="00000005" w:usb1="00000000" w:usb2="00000000" w:usb3="00000000" w:csb0="00000002"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F53E13">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E14" w:rsidRDefault="004D7E14" w:rsidP="00E55534">
      <w:r>
        <w:separator/>
      </w:r>
    </w:p>
  </w:footnote>
  <w:footnote w:type="continuationSeparator" w:id="0">
    <w:p w:rsidR="004D7E14" w:rsidRDefault="004D7E1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75pt;height:1499.75pt" o:bullet="t">
        <v:imagedata r:id="rId1" o:title="AZ_04a"/>
      </v:shape>
    </w:pict>
  </w:numPicBullet>
  <w:numPicBullet w:numPicBulletId="1">
    <w:pict>
      <v:shape id="_x0000_i1030"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1A56974"/>
    <w:multiLevelType w:val="hybridMultilevel"/>
    <w:tmpl w:val="139ED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E14"/>
    <w:rsid w:val="00024EFC"/>
    <w:rsid w:val="00042106"/>
    <w:rsid w:val="00045F0A"/>
    <w:rsid w:val="0005285B"/>
    <w:rsid w:val="00066D09"/>
    <w:rsid w:val="0009665C"/>
    <w:rsid w:val="000E2697"/>
    <w:rsid w:val="00103205"/>
    <w:rsid w:val="0012026F"/>
    <w:rsid w:val="00132055"/>
    <w:rsid w:val="001339ED"/>
    <w:rsid w:val="0014683F"/>
    <w:rsid w:val="00182A9C"/>
    <w:rsid w:val="00190647"/>
    <w:rsid w:val="001B16BB"/>
    <w:rsid w:val="001B3646"/>
    <w:rsid w:val="001F67E7"/>
    <w:rsid w:val="00217D66"/>
    <w:rsid w:val="00244981"/>
    <w:rsid w:val="0024720D"/>
    <w:rsid w:val="00253A2E"/>
    <w:rsid w:val="00265D84"/>
    <w:rsid w:val="002844EF"/>
    <w:rsid w:val="0029634D"/>
    <w:rsid w:val="002E765F"/>
    <w:rsid w:val="002F108B"/>
    <w:rsid w:val="00304D10"/>
    <w:rsid w:val="0031036B"/>
    <w:rsid w:val="0034191A"/>
    <w:rsid w:val="00343CC7"/>
    <w:rsid w:val="00383A88"/>
    <w:rsid w:val="00384A08"/>
    <w:rsid w:val="003A753A"/>
    <w:rsid w:val="003B266B"/>
    <w:rsid w:val="003E1CB6"/>
    <w:rsid w:val="003E3CF6"/>
    <w:rsid w:val="003E759F"/>
    <w:rsid w:val="003F4909"/>
    <w:rsid w:val="00403373"/>
    <w:rsid w:val="00406C81"/>
    <w:rsid w:val="00412545"/>
    <w:rsid w:val="00422562"/>
    <w:rsid w:val="00430BB0"/>
    <w:rsid w:val="00444B69"/>
    <w:rsid w:val="00463D7D"/>
    <w:rsid w:val="00476F4D"/>
    <w:rsid w:val="004828C0"/>
    <w:rsid w:val="004A5D49"/>
    <w:rsid w:val="004D7E14"/>
    <w:rsid w:val="004F07CD"/>
    <w:rsid w:val="00506409"/>
    <w:rsid w:val="005113F9"/>
    <w:rsid w:val="00530E32"/>
    <w:rsid w:val="005711A3"/>
    <w:rsid w:val="00573B2B"/>
    <w:rsid w:val="005A4F04"/>
    <w:rsid w:val="005B3697"/>
    <w:rsid w:val="005B5793"/>
    <w:rsid w:val="005D4735"/>
    <w:rsid w:val="005D6433"/>
    <w:rsid w:val="00623458"/>
    <w:rsid w:val="006330A2"/>
    <w:rsid w:val="00642EB6"/>
    <w:rsid w:val="006B73C9"/>
    <w:rsid w:val="006C1E9D"/>
    <w:rsid w:val="006E3D62"/>
    <w:rsid w:val="006F7602"/>
    <w:rsid w:val="00722A17"/>
    <w:rsid w:val="00757B83"/>
    <w:rsid w:val="007658CA"/>
    <w:rsid w:val="00766EC9"/>
    <w:rsid w:val="0078756A"/>
    <w:rsid w:val="00791A69"/>
    <w:rsid w:val="00794830"/>
    <w:rsid w:val="00797CAA"/>
    <w:rsid w:val="007B663F"/>
    <w:rsid w:val="007C2658"/>
    <w:rsid w:val="007E20D0"/>
    <w:rsid w:val="00820315"/>
    <w:rsid w:val="00822CF6"/>
    <w:rsid w:val="008307F0"/>
    <w:rsid w:val="00843B45"/>
    <w:rsid w:val="00847049"/>
    <w:rsid w:val="00863129"/>
    <w:rsid w:val="00883D85"/>
    <w:rsid w:val="008B587B"/>
    <w:rsid w:val="008C2DB2"/>
    <w:rsid w:val="008D4AE7"/>
    <w:rsid w:val="008D770E"/>
    <w:rsid w:val="0090337E"/>
    <w:rsid w:val="009A7D80"/>
    <w:rsid w:val="009A7E90"/>
    <w:rsid w:val="009C10D5"/>
    <w:rsid w:val="009C2378"/>
    <w:rsid w:val="009D016F"/>
    <w:rsid w:val="009E251D"/>
    <w:rsid w:val="00A171F4"/>
    <w:rsid w:val="00A24EFC"/>
    <w:rsid w:val="00A80677"/>
    <w:rsid w:val="00A977CE"/>
    <w:rsid w:val="00AD131F"/>
    <w:rsid w:val="00AF3B3A"/>
    <w:rsid w:val="00AF6569"/>
    <w:rsid w:val="00B06265"/>
    <w:rsid w:val="00B5695F"/>
    <w:rsid w:val="00B84A18"/>
    <w:rsid w:val="00B90F78"/>
    <w:rsid w:val="00BA720C"/>
    <w:rsid w:val="00BB2210"/>
    <w:rsid w:val="00BB376B"/>
    <w:rsid w:val="00BD1058"/>
    <w:rsid w:val="00BF56B2"/>
    <w:rsid w:val="00C03396"/>
    <w:rsid w:val="00C1451A"/>
    <w:rsid w:val="00C34312"/>
    <w:rsid w:val="00C457C3"/>
    <w:rsid w:val="00C644CA"/>
    <w:rsid w:val="00C73005"/>
    <w:rsid w:val="00CF36C9"/>
    <w:rsid w:val="00CF5AE1"/>
    <w:rsid w:val="00D166AC"/>
    <w:rsid w:val="00D24067"/>
    <w:rsid w:val="00DA3E4C"/>
    <w:rsid w:val="00DB62F1"/>
    <w:rsid w:val="00E041F9"/>
    <w:rsid w:val="00E14608"/>
    <w:rsid w:val="00E21E67"/>
    <w:rsid w:val="00E30EBF"/>
    <w:rsid w:val="00E3491D"/>
    <w:rsid w:val="00E52D70"/>
    <w:rsid w:val="00E55534"/>
    <w:rsid w:val="00E914D1"/>
    <w:rsid w:val="00EA1B19"/>
    <w:rsid w:val="00ED7F3E"/>
    <w:rsid w:val="00EE134E"/>
    <w:rsid w:val="00F20920"/>
    <w:rsid w:val="00F53E13"/>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122BD-F696-42A4-A58B-7DAA85408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1010</Words>
  <Characters>6366</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Erner Michael</dc:creator>
  <cp:lastModifiedBy>Schüler Angelika</cp:lastModifiedBy>
  <cp:revision>4</cp:revision>
  <cp:lastPrinted>2018-07-06T11:34:00Z</cp:lastPrinted>
  <dcterms:created xsi:type="dcterms:W3CDTF">2018-07-11T09:28:00Z</dcterms:created>
  <dcterms:modified xsi:type="dcterms:W3CDTF">2018-10-25T07:58:00Z</dcterms:modified>
</cp:coreProperties>
</file>